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F497" w14:textId="77777777" w:rsidR="0001071A" w:rsidRDefault="00000000">
      <w:pPr>
        <w:widowControl/>
        <w:shd w:val="clear" w:color="auto" w:fill="FFFFFF"/>
        <w:spacing w:after="150" w:line="480" w:lineRule="auto"/>
        <w:jc w:val="center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b/>
          <w:color w:val="202020"/>
          <w:sz w:val="32"/>
          <w:szCs w:val="32"/>
        </w:rPr>
        <w:t>臺南市後壁區樹人國民小學學生定期評量紙筆測驗作業規定</w:t>
      </w:r>
    </w:p>
    <w:p w14:paraId="378F0F1C" w14:textId="77777777" w:rsidR="0001071A" w:rsidRDefault="00000000">
      <w:pPr>
        <w:widowControl/>
        <w:shd w:val="clear" w:color="auto" w:fill="FFFFFF"/>
        <w:spacing w:after="150" w:line="480" w:lineRule="auto"/>
        <w:jc w:val="right"/>
        <w:rPr>
          <w:rFonts w:ascii="標楷體" w:eastAsia="標楷體" w:hAnsi="標楷體" w:cs="標楷體"/>
          <w:b/>
          <w:color w:val="202020"/>
          <w:sz w:val="20"/>
          <w:szCs w:val="20"/>
        </w:rPr>
      </w:pPr>
      <w:r>
        <w:rPr>
          <w:rFonts w:ascii="標楷體" w:eastAsia="標楷體" w:hAnsi="標楷體" w:cs="標楷體"/>
          <w:color w:val="202020"/>
          <w:sz w:val="22"/>
          <w:szCs w:val="22"/>
        </w:rPr>
        <w:t> </w:t>
      </w:r>
      <w:r>
        <w:rPr>
          <w:rFonts w:ascii="標楷體" w:eastAsia="標楷體" w:hAnsi="標楷體" w:cs="標楷體"/>
          <w:b/>
          <w:color w:val="202020"/>
          <w:sz w:val="20"/>
          <w:szCs w:val="20"/>
        </w:rPr>
        <w:t> 109.9.2修訂</w:t>
      </w:r>
    </w:p>
    <w:p w14:paraId="06437F3D" w14:textId="77777777" w:rsidR="0001071A" w:rsidRDefault="00000000">
      <w:pPr>
        <w:ind w:left="480"/>
        <w:jc w:val="right"/>
        <w:rPr>
          <w:rFonts w:ascii="標楷體" w:eastAsia="標楷體" w:hAnsi="標楷體" w:cs="標楷體"/>
          <w:b/>
          <w:color w:val="202020"/>
          <w:sz w:val="20"/>
          <w:szCs w:val="20"/>
        </w:rPr>
      </w:pPr>
      <w:r>
        <w:rPr>
          <w:rFonts w:ascii="標楷體" w:eastAsia="標楷體" w:hAnsi="標楷體" w:cs="標楷體"/>
          <w:color w:val="FF0000"/>
        </w:rPr>
        <w:t>中華民國111年8月26日校務會議修正通過</w:t>
      </w:r>
    </w:p>
    <w:p w14:paraId="6675075F" w14:textId="77777777" w:rsidR="0001071A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</w:rPr>
      </w:pPr>
      <w:r>
        <w:rPr>
          <w:rFonts w:ascii="標楷體" w:eastAsia="標楷體" w:hAnsi="標楷體" w:cs="標楷體"/>
          <w:color w:val="202020"/>
        </w:rPr>
        <w:t>臺南市後壁區樹人國民小學﹙以下簡稱本校﹚依「臺南市國民小學學生成績評量辦法」訂定本作業規定。</w:t>
      </w:r>
    </w:p>
    <w:p w14:paraId="32A8BAE7" w14:textId="77777777" w:rsidR="0001071A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</w:rPr>
      </w:pPr>
      <w:r>
        <w:rPr>
          <w:rFonts w:ascii="標楷體" w:eastAsia="標楷體" w:hAnsi="標楷體" w:cs="標楷體"/>
          <w:color w:val="202020"/>
        </w:rPr>
        <w:t>本校為使定期評量紙筆測驗合乎評量之專業性、價值性、公平性、公正性，並恪遵評量之保密與責任原則，特訂定本作業規定。</w:t>
      </w:r>
    </w:p>
    <w:p w14:paraId="0E16FF45" w14:textId="77777777" w:rsidR="0001071A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</w:rPr>
      </w:pPr>
      <w:r>
        <w:rPr>
          <w:rFonts w:ascii="標楷體" w:eastAsia="標楷體" w:hAnsi="標楷體" w:cs="標楷體"/>
          <w:color w:val="202020"/>
        </w:rPr>
        <w:t>本校訂定之作業流程，包含命題、審題、繳交試題、複閱、印製、保管、發卷、收卷、閱卷、成績統計及分數應用與補救教學之實施等項目。</w:t>
      </w:r>
    </w:p>
    <w:p w14:paraId="234BBB42" w14:textId="77777777" w:rsidR="0001071A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</w:rPr>
      </w:pPr>
      <w:r>
        <w:rPr>
          <w:rFonts w:ascii="標楷體" w:eastAsia="標楷體" w:hAnsi="標楷體" w:cs="標楷體"/>
          <w:color w:val="202020"/>
        </w:rPr>
        <w:t>本校教師應秉持專業，依據教學計畫之進度範圍設計評量試題，命題內容應兼顧知識、理解、應用、分析、評鑑、創作等層面。</w:t>
      </w:r>
    </w:p>
    <w:p w14:paraId="2B5B8781" w14:textId="77777777" w:rsidR="0001071A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</w:rPr>
      </w:pPr>
      <w:r>
        <w:rPr>
          <w:rFonts w:ascii="標楷體" w:eastAsia="標楷體" w:hAnsi="標楷體" w:cs="標楷體"/>
          <w:color w:val="202020"/>
        </w:rPr>
        <w:t>本校全體教職員工，應嚴守評量之安全防護及保密工作，不得有洩題之行為，違者依相關規定懲處。</w:t>
      </w:r>
    </w:p>
    <w:p w14:paraId="716A2000" w14:textId="77777777" w:rsidR="0001071A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</w:rPr>
      </w:pPr>
      <w:r>
        <w:rPr>
          <w:rFonts w:ascii="標楷體" w:eastAsia="標楷體" w:hAnsi="標楷體" w:cs="標楷體"/>
          <w:color w:val="202020"/>
        </w:rPr>
        <w:t>本作業規定提校務會議通過後實施，修正時亦同。</w:t>
      </w:r>
    </w:p>
    <w:p w14:paraId="0F5A8C6D" w14:textId="77777777" w:rsidR="0001071A" w:rsidRDefault="0001071A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</w:rPr>
      </w:pPr>
    </w:p>
    <w:p w14:paraId="1FC9DEC8" w14:textId="77777777" w:rsidR="0001071A" w:rsidRDefault="0001071A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</w:rPr>
      </w:pPr>
    </w:p>
    <w:p w14:paraId="1E746671" w14:textId="77777777" w:rsidR="0001071A" w:rsidRDefault="0001071A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</w:rPr>
      </w:pPr>
    </w:p>
    <w:p w14:paraId="728AB0F9" w14:textId="77777777" w:rsidR="0001071A" w:rsidRDefault="0001071A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</w:rPr>
      </w:pPr>
    </w:p>
    <w:p w14:paraId="4DB43BF0" w14:textId="77777777" w:rsidR="0001071A" w:rsidRDefault="0001071A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</w:rPr>
      </w:pPr>
    </w:p>
    <w:p w14:paraId="166C4D37" w14:textId="77777777" w:rsidR="0001071A" w:rsidRDefault="00000000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b/>
          <w:color w:val="202020"/>
          <w:sz w:val="32"/>
          <w:szCs w:val="32"/>
        </w:rPr>
      </w:pPr>
      <w:r>
        <w:rPr>
          <w:rFonts w:ascii="標楷體" w:eastAsia="標楷體" w:hAnsi="標楷體" w:cs="標楷體"/>
          <w:b/>
          <w:color w:val="202020"/>
          <w:sz w:val="32"/>
          <w:szCs w:val="32"/>
        </w:rPr>
        <w:lastRenderedPageBreak/>
        <w:t>附件：臺南市樹人國民小學學生定期評量紙筆測驗作業說明</w:t>
      </w:r>
    </w:p>
    <w:p w14:paraId="53DB0774" w14:textId="77777777" w:rsidR="0001071A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</w:rPr>
      </w:pPr>
      <w:r>
        <w:rPr>
          <w:rFonts w:ascii="標楷體" w:eastAsia="標楷體" w:hAnsi="標楷體" w:cs="標楷體"/>
          <w:color w:val="202020"/>
        </w:rPr>
        <w:t>流程圖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4231C40" wp14:editId="21FF8D0E">
            <wp:simplePos x="0" y="0"/>
            <wp:positionH relativeFrom="column">
              <wp:posOffset>350520</wp:posOffset>
            </wp:positionH>
            <wp:positionV relativeFrom="paragraph">
              <wp:posOffset>331470</wp:posOffset>
            </wp:positionV>
            <wp:extent cx="5692140" cy="180594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5416" t="28238" r="2607" b="14629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180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B9CA21" w14:textId="77777777" w:rsidR="0001071A" w:rsidRDefault="0001071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80" w:lineRule="auto"/>
        <w:ind w:left="480"/>
        <w:rPr>
          <w:rFonts w:ascii="標楷體" w:eastAsia="標楷體" w:hAnsi="標楷體" w:cs="標楷體"/>
          <w:color w:val="202020"/>
        </w:rPr>
      </w:pPr>
    </w:p>
    <w:p w14:paraId="368C176D" w14:textId="77777777" w:rsidR="0001071A" w:rsidRDefault="0001071A">
      <w:pPr>
        <w:widowControl/>
        <w:shd w:val="clear" w:color="auto" w:fill="FFFFFF"/>
        <w:rPr>
          <w:rFonts w:ascii="標楷體" w:eastAsia="標楷體" w:hAnsi="標楷體" w:cs="標楷體"/>
          <w:color w:val="202020"/>
        </w:rPr>
      </w:pPr>
    </w:p>
    <w:p w14:paraId="376B765B" w14:textId="77777777" w:rsidR="0001071A" w:rsidRDefault="0001071A">
      <w:pPr>
        <w:widowControl/>
        <w:shd w:val="clear" w:color="auto" w:fill="FFFFFF"/>
        <w:rPr>
          <w:rFonts w:ascii="標楷體" w:eastAsia="標楷體" w:hAnsi="標楷體" w:cs="標楷體"/>
          <w:color w:val="202020"/>
        </w:rPr>
      </w:pPr>
    </w:p>
    <w:p w14:paraId="30A85F05" w14:textId="77777777" w:rsidR="0001071A" w:rsidRDefault="0001071A">
      <w:pPr>
        <w:widowControl/>
        <w:shd w:val="clear" w:color="auto" w:fill="FFFFFF"/>
        <w:rPr>
          <w:rFonts w:ascii="標楷體" w:eastAsia="標楷體" w:hAnsi="標楷體" w:cs="標楷體"/>
          <w:color w:val="202020"/>
        </w:rPr>
      </w:pPr>
    </w:p>
    <w:p w14:paraId="4652141D" w14:textId="77777777" w:rsidR="0001071A" w:rsidRDefault="0001071A">
      <w:pPr>
        <w:widowControl/>
        <w:shd w:val="clear" w:color="auto" w:fill="FFFFFF"/>
        <w:rPr>
          <w:rFonts w:ascii="標楷體" w:eastAsia="標楷體" w:hAnsi="標楷體" w:cs="標楷體"/>
          <w:color w:val="202020"/>
        </w:rPr>
      </w:pPr>
    </w:p>
    <w:p w14:paraId="55DA7972" w14:textId="77777777" w:rsidR="0001071A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</w:rPr>
      </w:pPr>
      <w:r>
        <w:rPr>
          <w:rFonts w:ascii="標楷體" w:eastAsia="標楷體" w:hAnsi="標楷體" w:cs="標楷體"/>
          <w:color w:val="202020"/>
        </w:rPr>
        <w:t>說明：</w:t>
      </w:r>
    </w:p>
    <w:tbl>
      <w:tblPr>
        <w:tblStyle w:val="a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"/>
        <w:gridCol w:w="854"/>
        <w:gridCol w:w="8363"/>
      </w:tblGrid>
      <w:tr w:rsidR="0001071A" w14:paraId="29121134" w14:textId="77777777">
        <w:tc>
          <w:tcPr>
            <w:tcW w:w="701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971ED3F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54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2A753C4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8363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84563CA" w14:textId="77777777" w:rsidR="0001071A" w:rsidRDefault="00000000">
            <w:pPr>
              <w:widowControl/>
              <w:spacing w:after="150"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注意事項</w:t>
            </w:r>
          </w:p>
        </w:tc>
      </w:tr>
      <w:tr w:rsidR="0001071A" w14:paraId="6697D259" w14:textId="77777777">
        <w:tc>
          <w:tcPr>
            <w:tcW w:w="701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52AC30B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54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4895DF4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命題</w:t>
            </w:r>
          </w:p>
        </w:tc>
        <w:tc>
          <w:tcPr>
            <w:tcW w:w="8363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4E63520" w14:textId="77777777" w:rsidR="0001071A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命題時，老師應依教學內容設計命題，</w:t>
            </w:r>
            <w:r>
              <w:rPr>
                <w:rFonts w:ascii="標楷體" w:eastAsia="標楷體" w:hAnsi="標楷體" w:cs="標楷體"/>
                <w:color w:val="FF0000"/>
              </w:rPr>
              <w:t>並包含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至少10％素養導向</w:t>
            </w:r>
            <w:r>
              <w:rPr>
                <w:rFonts w:ascii="標楷體" w:eastAsia="標楷體" w:hAnsi="標楷體" w:cs="標楷體"/>
                <w:color w:val="FF0000"/>
              </w:rPr>
              <w:t>相關之題</w:t>
            </w:r>
            <w:r>
              <w:rPr>
                <w:rFonts w:ascii="標楷體" w:eastAsia="標楷體" w:hAnsi="標楷體" w:cs="標楷體"/>
                <w:color w:val="000000"/>
              </w:rPr>
              <w:t>型，坊間出版社之試題或命題光碟得供參考，但不得直接抄襲引用。</w:t>
            </w:r>
          </w:p>
          <w:p w14:paraId="6E910482" w14:textId="77777777" w:rsidR="0001071A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4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命題時，字體應使用正體字，字體大小及是否加注音符號，須配合學童年段與個案特殊性。</w:t>
            </w:r>
            <w:r>
              <w:rPr>
                <w:rFonts w:ascii="標楷體" w:eastAsia="標楷體" w:hAnsi="標楷體" w:cs="標楷體"/>
                <w:color w:val="FF0000"/>
              </w:rPr>
              <w:t>答題形式應多元</w:t>
            </w:r>
            <w:r>
              <w:rPr>
                <w:rFonts w:ascii="標楷體" w:eastAsia="標楷體" w:hAnsi="標楷體" w:cs="標楷體"/>
                <w:color w:val="000000"/>
              </w:rPr>
              <w:t>，有符號、數字等選項，也有文字書寫。</w:t>
            </w:r>
          </w:p>
          <w:p w14:paraId="4C66E10B" w14:textId="77777777" w:rsidR="0001071A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4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低年級的數學考卷須加注音符號，中年級的數學、社會、自然考卷視需要加注音符號。</w:t>
            </w:r>
          </w:p>
          <w:p w14:paraId="21D4398A" w14:textId="77777777" w:rsidR="0001071A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4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請根據規定的格式﹙12 以上的字體﹚進行命題，並填寫雙向細目表。</w:t>
            </w:r>
          </w:p>
          <w:p w14:paraId="65B0351A" w14:textId="77777777" w:rsidR="0001071A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4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命題時之配分要領，以百分法為原則，改變時應讓學生明白計分方式。另難易度兼顧，尤應避免全面偏艱澀。</w:t>
            </w:r>
          </w:p>
          <w:p w14:paraId="33F21BB6" w14:textId="77777777" w:rsidR="0001071A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4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考前勿直接複習試題，所有練習題應避免洩題之可能性。</w:t>
            </w:r>
          </w:p>
          <w:p w14:paraId="6A1DD2DB" w14:textId="77777777" w:rsidR="0001071A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4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用個人電腦，應有保密措施，若使用學校公用電腦出題，離開電腦前，應確認試題檔案全部清除。</w:t>
            </w:r>
          </w:p>
          <w:p w14:paraId="152F0F2D" w14:textId="77777777" w:rsidR="0001071A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4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老師命題應注意試題安全防護並負保密之責。</w:t>
            </w:r>
          </w:p>
          <w:p w14:paraId="4965EF3D" w14:textId="77777777" w:rsidR="0001071A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4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若命題或審題教師子女就讀命（審）題年段，或有其他需迴避情形，請於工作分配時主動向教務組提出。</w:t>
            </w:r>
          </w:p>
        </w:tc>
      </w:tr>
      <w:tr w:rsidR="0001071A" w14:paraId="6EB1ADFC" w14:textId="77777777">
        <w:tc>
          <w:tcPr>
            <w:tcW w:w="701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96D7C57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54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84817E8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審題</w:t>
            </w:r>
          </w:p>
        </w:tc>
        <w:tc>
          <w:tcPr>
            <w:tcW w:w="8363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0C9F43F" w14:textId="77777777" w:rsidR="0001071A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bookmarkStart w:id="0" w:name="_e10ymydrkoni" w:colFirst="0" w:colLast="0"/>
            <w:bookmarkEnd w:id="0"/>
            <w:r>
              <w:rPr>
                <w:rFonts w:ascii="標楷體" w:eastAsia="標楷體" w:hAnsi="標楷體" w:cs="標楷體"/>
                <w:color w:val="000000"/>
              </w:rPr>
              <w:t xml:space="preserve">定期評量紙筆測驗考試科目各領域(含國語、數學、社會、自然、英語)由該領域召集人邀集相關老師審查。 </w:t>
            </w:r>
          </w:p>
          <w:p w14:paraId="0EAC1458" w14:textId="77777777" w:rsidR="0001071A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審題時應就命題原則審查，並注意項序、配分、標頭、字體等，避免錯誤。</w:t>
            </w:r>
          </w:p>
          <w:p w14:paraId="7A952664" w14:textId="77777777" w:rsidR="0001071A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審題後立即修正與繳卷(含電子檔)，審題之資料應銷毀或妥為管理與保密，不得攜出。 </w:t>
            </w:r>
          </w:p>
          <w:p w14:paraId="46EED3E5" w14:textId="77777777" w:rsidR="0001071A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電子檔包含試題雙向細目分析表及試卷審查記錄表。 </w:t>
            </w:r>
          </w:p>
          <w:p w14:paraId="5343E4E9" w14:textId="77777777" w:rsidR="0001071A" w:rsidRDefault="0000000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參與審題老師應注意試題安全防護並負保密之責。</w:t>
            </w:r>
          </w:p>
        </w:tc>
      </w:tr>
      <w:tr w:rsidR="0001071A" w14:paraId="11FA823B" w14:textId="77777777">
        <w:tc>
          <w:tcPr>
            <w:tcW w:w="701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16C999A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54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E4D88EE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修正</w:t>
            </w:r>
          </w:p>
        </w:tc>
        <w:tc>
          <w:tcPr>
            <w:tcW w:w="8363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F8AE016" w14:textId="77777777" w:rsidR="0001071A" w:rsidRDefault="0000000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命題老師或審題老師於繳交試題於教導處後，試題交予教導主任進行複閱，對於有疑慮之試題，仍應請命題老師修正。</w:t>
            </w:r>
          </w:p>
          <w:p w14:paraId="3DC38CBA" w14:textId="77777777" w:rsidR="0001071A" w:rsidRDefault="0000000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複閱期間，應注意試題安全防護並負保密之責。</w:t>
            </w:r>
          </w:p>
        </w:tc>
      </w:tr>
      <w:tr w:rsidR="0001071A" w14:paraId="3D7DC7F5" w14:textId="77777777">
        <w:tc>
          <w:tcPr>
            <w:tcW w:w="701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262CFEC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4</w:t>
            </w:r>
          </w:p>
        </w:tc>
        <w:tc>
          <w:tcPr>
            <w:tcW w:w="854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3CF7D4E" w14:textId="77777777" w:rsidR="0001071A" w:rsidRDefault="00000000">
            <w:pPr>
              <w:widowControl/>
              <w:spacing w:after="1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繳交</w:t>
            </w:r>
          </w:p>
          <w:p w14:paraId="3A06FABE" w14:textId="77777777" w:rsidR="0001071A" w:rsidRDefault="00000000">
            <w:pPr>
              <w:widowControl/>
              <w:spacing w:after="1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試題</w:t>
            </w:r>
          </w:p>
        </w:tc>
        <w:tc>
          <w:tcPr>
            <w:tcW w:w="8363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8CE29F5" w14:textId="77777777" w:rsidR="0001071A" w:rsidRDefault="0000000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命題老師於定期評量前7日（不含假日），親自將印製完成之試題卷﹙資料袋﹚及審題卷電子檔送交教務組辦理。</w:t>
            </w:r>
          </w:p>
          <w:p w14:paraId="582C7B29" w14:textId="77777777" w:rsidR="0001071A" w:rsidRDefault="0000000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教務組應注意試題安全防護並負保密之責。</w:t>
            </w:r>
          </w:p>
        </w:tc>
      </w:tr>
      <w:tr w:rsidR="0001071A" w14:paraId="63E9150C" w14:textId="77777777">
        <w:tc>
          <w:tcPr>
            <w:tcW w:w="701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D6CE9B5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54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64E8736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印製</w:t>
            </w:r>
          </w:p>
        </w:tc>
        <w:tc>
          <w:tcPr>
            <w:tcW w:w="8363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DA6273E" w14:textId="77777777" w:rsidR="0001071A" w:rsidRDefault="0000000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印製後之試卷，須妥善保管。</w:t>
            </w:r>
          </w:p>
          <w:p w14:paraId="2A3C3C7B" w14:textId="77777777" w:rsidR="0001071A" w:rsidRDefault="0000000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印製者應注意試題安全防護並負保密之責。</w:t>
            </w:r>
          </w:p>
        </w:tc>
      </w:tr>
      <w:tr w:rsidR="0001071A" w14:paraId="0B05DDAF" w14:textId="77777777">
        <w:trPr>
          <w:trHeight w:val="711"/>
        </w:trPr>
        <w:tc>
          <w:tcPr>
            <w:tcW w:w="701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FD94971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54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4DE37D52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保管</w:t>
            </w:r>
          </w:p>
        </w:tc>
        <w:tc>
          <w:tcPr>
            <w:tcW w:w="8363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B4B83A3" w14:textId="77777777" w:rsidR="0001071A" w:rsidRDefault="0000000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由教務組統一，並做好安全措施。</w:t>
            </w:r>
          </w:p>
        </w:tc>
      </w:tr>
      <w:tr w:rsidR="0001071A" w14:paraId="7261816E" w14:textId="77777777">
        <w:tc>
          <w:tcPr>
            <w:tcW w:w="701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B163167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54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D722A6A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發卷</w:t>
            </w:r>
          </w:p>
        </w:tc>
        <w:tc>
          <w:tcPr>
            <w:tcW w:w="8363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FD1F0DC" w14:textId="77777777" w:rsidR="0001071A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評量當日上午8:10分取出試卷﹙視情況調整﹚。</w:t>
            </w:r>
          </w:p>
          <w:p w14:paraId="74120548" w14:textId="77777777" w:rsidR="0001071A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評量當日上午8:15由班級導師親至指定地點領取當日試卷﹙視情況調整﹚。</w:t>
            </w:r>
          </w:p>
        </w:tc>
      </w:tr>
      <w:tr w:rsidR="0001071A" w14:paraId="140F131F" w14:textId="77777777">
        <w:tc>
          <w:tcPr>
            <w:tcW w:w="701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1AF56EB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54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EA635E2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收卷</w:t>
            </w:r>
          </w:p>
        </w:tc>
        <w:tc>
          <w:tcPr>
            <w:tcW w:w="8363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96E0801" w14:textId="77777777" w:rsidR="0001071A" w:rsidRDefault="00000000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檢查試卷數是否與考生數相同。</w:t>
            </w:r>
          </w:p>
          <w:p w14:paraId="7D35CD3A" w14:textId="77777777" w:rsidR="0001071A" w:rsidRDefault="00000000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清點無誤後，交給閱卷老師。</w:t>
            </w:r>
          </w:p>
        </w:tc>
      </w:tr>
      <w:tr w:rsidR="0001071A" w14:paraId="3DD86C75" w14:textId="77777777">
        <w:tc>
          <w:tcPr>
            <w:tcW w:w="701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15D5937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54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5345B5D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閱卷</w:t>
            </w:r>
          </w:p>
        </w:tc>
        <w:tc>
          <w:tcPr>
            <w:tcW w:w="8363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4A1C419" w14:textId="77777777" w:rsidR="0001071A" w:rsidRDefault="00000000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依公平公正原則批閱。</w:t>
            </w:r>
          </w:p>
          <w:p w14:paraId="1CECA73C" w14:textId="77777777" w:rsidR="0001071A" w:rsidRDefault="00000000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閱卷後，應登記分數並作評量之後續處理。</w:t>
            </w:r>
          </w:p>
        </w:tc>
      </w:tr>
      <w:tr w:rsidR="0001071A" w14:paraId="5A3C948F" w14:textId="77777777">
        <w:tc>
          <w:tcPr>
            <w:tcW w:w="701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2C59F2B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54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2780637" w14:textId="77777777" w:rsidR="0001071A" w:rsidRDefault="00000000">
            <w:pPr>
              <w:widowControl/>
              <w:spacing w:after="1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分析</w:t>
            </w:r>
          </w:p>
          <w:p w14:paraId="319364C4" w14:textId="77777777" w:rsidR="0001071A" w:rsidRDefault="00000000">
            <w:pPr>
              <w:widowControl/>
              <w:spacing w:after="1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應用</w:t>
            </w:r>
          </w:p>
        </w:tc>
        <w:tc>
          <w:tcPr>
            <w:tcW w:w="8363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E8D858C" w14:textId="77777777" w:rsidR="0001071A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評量結果提供老師檢核教學過程與方法，做為教學計畫之參考。</w:t>
            </w:r>
          </w:p>
          <w:p w14:paraId="16493D9A" w14:textId="77777777" w:rsidR="0001071A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評量結果可提供各領域小組，做為改進教學之依據。</w:t>
            </w:r>
          </w:p>
          <w:p w14:paraId="12CD0C99" w14:textId="77777777" w:rsidR="0001071A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評量結果提供老師做為了解學生能力與個別差異的參考依據。</w:t>
            </w:r>
          </w:p>
          <w:p w14:paraId="5F690047" w14:textId="77777777" w:rsidR="0001071A" w:rsidRDefault="0000000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老師可依評量過程及結果，指導學生調整學習目標與方式。</w:t>
            </w:r>
          </w:p>
        </w:tc>
      </w:tr>
      <w:tr w:rsidR="0001071A" w14:paraId="63F7356D" w14:textId="77777777">
        <w:tc>
          <w:tcPr>
            <w:tcW w:w="701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611C19F3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54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0E1C5D9E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預警</w:t>
            </w:r>
          </w:p>
        </w:tc>
        <w:tc>
          <w:tcPr>
            <w:tcW w:w="8363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71401DCF" w14:textId="77777777" w:rsidR="0001071A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依據台南市學生成績評量辦法規定，自中華民國一百零一年八月一日以前入學國民小學之學生修業期滿(現在5-6年級)，有三大學習領域以上畢業總成績達丙等以上，或有三大學習領域以上應屆畢業當學期成績達丙等以上，且日常生活表現良好，並經學校審核通過者，發給畢業證書；不符規定者，發給修業證書。但有特殊情形經學校審查，同意其畢業者，不在此限。又依據國民小學及國民中學學生成績評量準則規定，自中華民國一百零一年八月一日以後入學國民中小學之學生(現在1-4年級)，七大學習領域有四大學習領域以上，其各學習領域之畢業總平均成績，均達丙等以上，由學校發給畢業證書；未達畢業標準者，發給修業證明書：。</w:t>
            </w:r>
          </w:p>
          <w:p w14:paraId="43C47CDE" w14:textId="77777777" w:rsidR="0001071A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教師於第一次定期評量後一個月內，依班上評量科目未達60分以上，且達3個科目以上者，送交預警單到教務組，並轉知家長。</w:t>
            </w:r>
          </w:p>
        </w:tc>
      </w:tr>
      <w:tr w:rsidR="0001071A" w14:paraId="22425501" w14:textId="77777777">
        <w:tc>
          <w:tcPr>
            <w:tcW w:w="701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1DC97C34" w14:textId="77777777" w:rsidR="0001071A" w:rsidRDefault="00000000">
            <w:pPr>
              <w:widowControl/>
              <w:spacing w:after="150"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54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55AE960E" w14:textId="77777777" w:rsidR="0001071A" w:rsidRDefault="00000000">
            <w:pPr>
              <w:widowControl/>
              <w:spacing w:after="1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補救</w:t>
            </w:r>
          </w:p>
          <w:p w14:paraId="25BF75A6" w14:textId="77777777" w:rsidR="0001071A" w:rsidRDefault="00000000">
            <w:pPr>
              <w:widowControl/>
              <w:spacing w:after="1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</w:t>
            </w:r>
          </w:p>
        </w:tc>
        <w:tc>
          <w:tcPr>
            <w:tcW w:w="8363" w:type="dxa"/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3D111D9F" w14:textId="77777777" w:rsidR="0001071A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對於評量結果不理想之學生，任課教師應規劃補救教學措施及內容。</w:t>
            </w:r>
          </w:p>
          <w:p w14:paraId="54AA3F11" w14:textId="77777777" w:rsidR="0001071A" w:rsidRDefault="0000000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學校應積極協助弱勢學生提升學習成效。</w:t>
            </w:r>
          </w:p>
        </w:tc>
      </w:tr>
    </w:tbl>
    <w:p w14:paraId="65C3DB6E" w14:textId="77777777" w:rsidR="0001071A" w:rsidRDefault="00000000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color w:val="202020"/>
          <w:sz w:val="22"/>
          <w:szCs w:val="22"/>
        </w:rPr>
        <w:t> </w:t>
      </w:r>
    </w:p>
    <w:p w14:paraId="25C60386" w14:textId="77777777" w:rsidR="0001071A" w:rsidRDefault="0001071A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</w:p>
    <w:p w14:paraId="3881E91F" w14:textId="77777777" w:rsidR="0001071A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8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備註：</w:t>
      </w:r>
    </w:p>
    <w:p w14:paraId="6AD92200" w14:textId="77777777" w:rsidR="0001071A" w:rsidRDefault="0000000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964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請勿將試卷﹙含瑕疵品﹚任意暴露或置放於他人可以取得之處。</w:t>
      </w:r>
    </w:p>
    <w:p w14:paraId="26FA4EBD" w14:textId="77777777" w:rsidR="0001071A" w:rsidRDefault="0000000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964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不得將試卷影印或外流，亦不得以任何形式洩露給他人。</w:t>
      </w:r>
    </w:p>
    <w:p w14:paraId="6BAB827F" w14:textId="77777777" w:rsidR="0001071A" w:rsidRDefault="0000000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964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命題試卷原稿一律以電腦打字排版，份量應以兩張（A4）B4紙張或50小題為原則，其內容及格式如下：首頁全銜：請以楷書16大小打印『臺南市樹人區樹人國民小學○○學年度第○學期○年級○○領域第○次定期評量試卷』。</w:t>
      </w:r>
    </w:p>
    <w:p w14:paraId="2DBA3A2C" w14:textId="77777777" w:rsidR="0001071A" w:rsidRDefault="0000000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964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試題內容文字大小應依年級不同而作調整：一至三年級以14~18楷書或細明體為宜；四至六年級以12~14楷書或細明體為當，如該班有視障學生則由級任教師自行視情況放大試卷字體。</w:t>
      </w:r>
    </w:p>
    <w:p w14:paraId="5C568386" w14:textId="77777777" w:rsidR="0001071A" w:rsidRDefault="00000000">
      <w:pPr>
        <w:widowControl/>
        <w:shd w:val="clear" w:color="auto" w:fill="FFFFFF"/>
        <w:spacing w:line="480" w:lineRule="auto"/>
        <w:ind w:left="480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color w:val="202020"/>
          <w:sz w:val="22"/>
          <w:szCs w:val="22"/>
        </w:rPr>
        <w:t>承辦人:                         單位主管:                    校長:</w:t>
      </w:r>
    </w:p>
    <w:p w14:paraId="7E0087D7" w14:textId="77777777" w:rsidR="0001071A" w:rsidRDefault="0001071A">
      <w:pPr>
        <w:widowControl/>
        <w:shd w:val="clear" w:color="auto" w:fill="FFFFFF"/>
        <w:spacing w:line="480" w:lineRule="auto"/>
        <w:ind w:left="480"/>
        <w:rPr>
          <w:rFonts w:ascii="標楷體" w:eastAsia="標楷體" w:hAnsi="標楷體" w:cs="標楷體"/>
          <w:color w:val="202020"/>
          <w:sz w:val="22"/>
          <w:szCs w:val="22"/>
        </w:rPr>
      </w:pPr>
    </w:p>
    <w:p w14:paraId="75682CFA" w14:textId="77777777" w:rsidR="0001071A" w:rsidRDefault="0001071A">
      <w:pPr>
        <w:widowControl/>
        <w:shd w:val="clear" w:color="auto" w:fill="FFFFFF"/>
        <w:spacing w:line="480" w:lineRule="auto"/>
        <w:ind w:left="480"/>
        <w:rPr>
          <w:rFonts w:ascii="標楷體" w:eastAsia="標楷體" w:hAnsi="標楷體" w:cs="標楷體"/>
          <w:color w:val="202020"/>
          <w:sz w:val="22"/>
          <w:szCs w:val="22"/>
        </w:rPr>
      </w:pPr>
    </w:p>
    <w:p w14:paraId="389265FC" w14:textId="77777777" w:rsidR="0001071A" w:rsidRDefault="0001071A">
      <w:pPr>
        <w:widowControl/>
        <w:shd w:val="clear" w:color="auto" w:fill="FFFFFF"/>
        <w:spacing w:line="480" w:lineRule="auto"/>
        <w:ind w:left="480"/>
        <w:rPr>
          <w:rFonts w:ascii="標楷體" w:eastAsia="標楷體" w:hAnsi="標楷體" w:cs="標楷體"/>
          <w:color w:val="202020"/>
          <w:sz w:val="22"/>
          <w:szCs w:val="22"/>
        </w:rPr>
      </w:pPr>
    </w:p>
    <w:p w14:paraId="635F556D" w14:textId="77777777" w:rsidR="0001071A" w:rsidRDefault="0001071A">
      <w:pPr>
        <w:widowControl/>
        <w:shd w:val="clear" w:color="auto" w:fill="FFFFFF"/>
        <w:spacing w:line="480" w:lineRule="auto"/>
        <w:ind w:left="480"/>
        <w:rPr>
          <w:rFonts w:ascii="標楷體" w:eastAsia="標楷體" w:hAnsi="標楷體" w:cs="標楷體"/>
          <w:color w:val="202020"/>
          <w:sz w:val="22"/>
          <w:szCs w:val="22"/>
        </w:rPr>
      </w:pPr>
    </w:p>
    <w:p w14:paraId="5B5D317B" w14:textId="77777777" w:rsidR="0001071A" w:rsidRDefault="0001071A">
      <w:pPr>
        <w:widowControl/>
        <w:shd w:val="clear" w:color="auto" w:fill="FFFFFF"/>
        <w:spacing w:line="480" w:lineRule="auto"/>
        <w:ind w:left="480"/>
        <w:rPr>
          <w:rFonts w:ascii="標楷體" w:eastAsia="標楷體" w:hAnsi="標楷體" w:cs="標楷體"/>
          <w:color w:val="202020"/>
          <w:sz w:val="22"/>
          <w:szCs w:val="22"/>
        </w:rPr>
      </w:pPr>
    </w:p>
    <w:p w14:paraId="21401154" w14:textId="77777777" w:rsidR="0001071A" w:rsidRDefault="0001071A">
      <w:pPr>
        <w:widowControl/>
        <w:shd w:val="clear" w:color="auto" w:fill="FFFFFF"/>
        <w:spacing w:line="480" w:lineRule="auto"/>
        <w:ind w:left="480"/>
        <w:rPr>
          <w:rFonts w:ascii="標楷體" w:eastAsia="標楷體" w:hAnsi="標楷體" w:cs="標楷體"/>
          <w:color w:val="202020"/>
          <w:sz w:val="22"/>
          <w:szCs w:val="22"/>
        </w:rPr>
      </w:pPr>
    </w:p>
    <w:p w14:paraId="31E58E98" w14:textId="77777777" w:rsidR="0001071A" w:rsidRDefault="0001071A">
      <w:pPr>
        <w:widowControl/>
        <w:shd w:val="clear" w:color="auto" w:fill="FFFFFF"/>
        <w:spacing w:line="480" w:lineRule="auto"/>
        <w:ind w:left="480"/>
        <w:rPr>
          <w:rFonts w:ascii="標楷體" w:eastAsia="標楷體" w:hAnsi="標楷體" w:cs="標楷體"/>
          <w:color w:val="202020"/>
          <w:sz w:val="22"/>
          <w:szCs w:val="22"/>
        </w:rPr>
      </w:pPr>
    </w:p>
    <w:p w14:paraId="4E9C3735" w14:textId="77777777" w:rsidR="0001071A" w:rsidRDefault="0001071A">
      <w:pPr>
        <w:widowControl/>
        <w:shd w:val="clear" w:color="auto" w:fill="FFFFFF"/>
        <w:spacing w:line="480" w:lineRule="auto"/>
        <w:ind w:left="480"/>
        <w:rPr>
          <w:rFonts w:ascii="標楷體" w:eastAsia="標楷體" w:hAnsi="標楷體" w:cs="標楷體"/>
          <w:color w:val="202020"/>
          <w:sz w:val="22"/>
          <w:szCs w:val="22"/>
        </w:rPr>
      </w:pPr>
    </w:p>
    <w:p w14:paraId="59FECBDC" w14:textId="77777777" w:rsidR="0001071A" w:rsidRDefault="0001071A">
      <w:pPr>
        <w:widowControl/>
        <w:shd w:val="clear" w:color="auto" w:fill="FFFFFF"/>
        <w:spacing w:line="480" w:lineRule="auto"/>
        <w:ind w:left="480"/>
        <w:rPr>
          <w:rFonts w:ascii="標楷體" w:eastAsia="標楷體" w:hAnsi="標楷體" w:cs="標楷體"/>
          <w:color w:val="202020"/>
          <w:sz w:val="22"/>
          <w:szCs w:val="22"/>
        </w:rPr>
      </w:pPr>
    </w:p>
    <w:p w14:paraId="1EDFAE6F" w14:textId="77777777" w:rsidR="0001071A" w:rsidRDefault="0001071A">
      <w:pPr>
        <w:widowControl/>
        <w:shd w:val="clear" w:color="auto" w:fill="FFFFFF"/>
        <w:spacing w:line="480" w:lineRule="auto"/>
        <w:ind w:left="480"/>
        <w:rPr>
          <w:rFonts w:ascii="標楷體" w:eastAsia="標楷體" w:hAnsi="標楷體" w:cs="標楷體"/>
          <w:color w:val="202020"/>
          <w:sz w:val="22"/>
          <w:szCs w:val="22"/>
        </w:rPr>
      </w:pPr>
    </w:p>
    <w:p w14:paraId="0633A74D" w14:textId="77777777" w:rsidR="0001071A" w:rsidRDefault="0001071A">
      <w:pPr>
        <w:widowControl/>
        <w:shd w:val="clear" w:color="auto" w:fill="FFFFFF"/>
        <w:spacing w:line="480" w:lineRule="auto"/>
        <w:ind w:left="480"/>
        <w:rPr>
          <w:rFonts w:ascii="標楷體" w:eastAsia="標楷體" w:hAnsi="標楷體" w:cs="標楷體"/>
          <w:color w:val="202020"/>
          <w:sz w:val="22"/>
          <w:szCs w:val="22"/>
        </w:rPr>
      </w:pPr>
    </w:p>
    <w:p w14:paraId="06A5F9B0" w14:textId="77777777" w:rsidR="0001071A" w:rsidRDefault="0001071A">
      <w:pPr>
        <w:widowControl/>
        <w:shd w:val="clear" w:color="auto" w:fill="FFFFFF"/>
        <w:spacing w:line="480" w:lineRule="auto"/>
        <w:ind w:left="480"/>
        <w:rPr>
          <w:rFonts w:ascii="標楷體" w:eastAsia="標楷體" w:hAnsi="標楷體" w:cs="標楷體"/>
          <w:color w:val="202020"/>
          <w:sz w:val="22"/>
          <w:szCs w:val="22"/>
        </w:rPr>
      </w:pPr>
    </w:p>
    <w:tbl>
      <w:tblPr>
        <w:tblStyle w:val="a6"/>
        <w:tblW w:w="10057" w:type="dxa"/>
        <w:tblInd w:w="0" w:type="dxa"/>
        <w:tblBorders>
          <w:top w:val="single" w:sz="6" w:space="0" w:color="B0B0B0"/>
          <w:left w:val="single" w:sz="6" w:space="0" w:color="B0B0B0"/>
          <w:bottom w:val="single" w:sz="6" w:space="0" w:color="B0B0B0"/>
          <w:right w:val="single" w:sz="6" w:space="0" w:color="B0B0B0"/>
        </w:tblBorders>
        <w:tblLayout w:type="fixed"/>
        <w:tblLook w:val="0400" w:firstRow="0" w:lastRow="0" w:firstColumn="0" w:lastColumn="0" w:noHBand="0" w:noVBand="1"/>
      </w:tblPr>
      <w:tblGrid>
        <w:gridCol w:w="10057"/>
      </w:tblGrid>
      <w:tr w:rsidR="0001071A" w14:paraId="4F83AC77" w14:textId="77777777">
        <w:trPr>
          <w:trHeight w:val="14292"/>
        </w:trPr>
        <w:tc>
          <w:tcPr>
            <w:tcW w:w="10057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86877B5" w14:textId="38FB68A6" w:rsidR="0001071A" w:rsidRDefault="00000000">
            <w:pPr>
              <w:widowControl/>
              <w:jc w:val="center"/>
              <w:rPr>
                <w:rFonts w:ascii="標楷體" w:eastAsia="標楷體" w:hAnsi="標楷體" w:cs="標楷體"/>
                <w:color w:val="20202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202020"/>
                <w:sz w:val="32"/>
                <w:szCs w:val="32"/>
              </w:rPr>
              <w:lastRenderedPageBreak/>
              <w:t>臺南市樹人國小  11</w:t>
            </w:r>
            <w:r w:rsidR="00B93406">
              <w:rPr>
                <w:rFonts w:ascii="標楷體" w:eastAsia="標楷體" w:hAnsi="標楷體" w:cs="標楷體" w:hint="eastAsia"/>
                <w:b/>
                <w:color w:val="202020"/>
                <w:sz w:val="32"/>
                <w:szCs w:val="32"/>
              </w:rPr>
              <w:t>3</w:t>
            </w:r>
            <w:r>
              <w:rPr>
                <w:rFonts w:ascii="標楷體" w:eastAsia="標楷體" w:hAnsi="標楷體" w:cs="標楷體"/>
                <w:b/>
                <w:color w:val="202020"/>
                <w:sz w:val="32"/>
                <w:szCs w:val="32"/>
              </w:rPr>
              <w:t xml:space="preserve"> 學年第    學期第    次定期評量審題紀錄表</w:t>
            </w:r>
            <w:r>
              <w:rPr>
                <w:rFonts w:ascii="標楷體" w:eastAsia="標楷體" w:hAnsi="標楷體" w:cs="標楷體"/>
                <w:color w:val="202020"/>
                <w:sz w:val="22"/>
                <w:szCs w:val="22"/>
              </w:rPr>
              <w:t> </w:t>
            </w:r>
          </w:p>
          <w:p w14:paraId="4AC51905" w14:textId="77777777" w:rsidR="0001071A" w:rsidRDefault="00000000">
            <w:pPr>
              <w:widowControl/>
              <w:rPr>
                <w:rFonts w:ascii="標楷體" w:eastAsia="標楷體" w:hAnsi="標楷體" w:cs="標楷體"/>
                <w:color w:val="20202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202020"/>
                <w:sz w:val="22"/>
                <w:szCs w:val="22"/>
              </w:rPr>
              <w:t xml:space="preserve">          </w:t>
            </w:r>
            <w:r>
              <w:rPr>
                <w:rFonts w:ascii="標楷體" w:eastAsia="標楷體" w:hAnsi="標楷體" w:cs="標楷體"/>
                <w:b/>
                <w:color w:val="202020"/>
                <w:sz w:val="32"/>
                <w:szCs w:val="32"/>
              </w:rPr>
              <w:t>年級：        科目：           命題老師：       </w:t>
            </w:r>
            <w:r>
              <w:rPr>
                <w:rFonts w:ascii="標楷體" w:eastAsia="標楷體" w:hAnsi="標楷體" w:cs="標楷體"/>
                <w:color w:val="202020"/>
                <w:sz w:val="22"/>
                <w:szCs w:val="22"/>
              </w:rPr>
              <w:t>         </w:t>
            </w:r>
          </w:p>
          <w:p w14:paraId="065DAC7D" w14:textId="77777777" w:rsidR="0001071A" w:rsidRDefault="00000000">
            <w:pPr>
              <w:widowControl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7" w:hanging="91"/>
              <w:rPr>
                <w:rFonts w:ascii="標楷體" w:eastAsia="標楷體" w:hAnsi="標楷體" w:cs="標楷體"/>
                <w:color w:val="141414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141414"/>
                <w:sz w:val="22"/>
                <w:szCs w:val="22"/>
              </w:rPr>
              <w:t>審題原則：</w:t>
            </w:r>
          </w:p>
          <w:p w14:paraId="52AED874" w14:textId="77777777" w:rsidR="0001071A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13" w:hanging="431"/>
              <w:rPr>
                <w:rFonts w:ascii="標楷體" w:eastAsia="標楷體" w:hAnsi="標楷體" w:cs="標楷體"/>
                <w:color w:val="202020"/>
              </w:rPr>
            </w:pPr>
            <w:r>
              <w:rPr>
                <w:rFonts w:ascii="標楷體" w:eastAsia="標楷體" w:hAnsi="標楷體" w:cs="標楷體"/>
                <w:color w:val="202020"/>
              </w:rPr>
              <w:t>每科每張試卷應至少由1位同一科目任教之非命題老師審題簽名；若該科目任教老師不足2位時，則依「實際狀況」由其他老師簽名(可少於3人，但至少1人)。</w:t>
            </w:r>
          </w:p>
          <w:p w14:paraId="18B2B7F4" w14:textId="77777777" w:rsidR="0001071A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13" w:hanging="431"/>
              <w:rPr>
                <w:rFonts w:ascii="標楷體" w:eastAsia="標楷體" w:hAnsi="標楷體" w:cs="標楷體"/>
                <w:color w:val="202020"/>
              </w:rPr>
            </w:pPr>
            <w:r>
              <w:rPr>
                <w:rFonts w:ascii="標楷體" w:eastAsia="標楷體" w:hAnsi="標楷體" w:cs="標楷體"/>
                <w:color w:val="202020"/>
              </w:rPr>
              <w:t>審題老師請於審題後務必將試卷初稿交給出題老師，以作為試卷修改之依據；出題老師應再將修改完之試卷交由審題老師複審。出題老師在考試結束前務必妥善保管試卷初稿、定稿及電子檔，避免考題外洩，參與審題老師注意試題安全防護並負保密之責</w:t>
            </w:r>
          </w:p>
          <w:p w14:paraId="1B47CF01" w14:textId="77777777" w:rsidR="0001071A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13" w:hanging="431"/>
              <w:rPr>
                <w:rFonts w:ascii="標楷體" w:eastAsia="標楷體" w:hAnsi="標楷體" w:cs="標楷體"/>
                <w:color w:val="202020"/>
              </w:rPr>
            </w:pPr>
            <w:r>
              <w:rPr>
                <w:rFonts w:ascii="標楷體" w:eastAsia="標楷體" w:hAnsi="標楷體" w:cs="標楷體"/>
                <w:color w:val="202020"/>
              </w:rPr>
              <w:t>審題時，請就命題原則審查，並注意內容、項序、配分、標頭、字體等，避免錯誤。</w:t>
            </w:r>
          </w:p>
          <w:p w14:paraId="2CDD1828" w14:textId="77777777" w:rsidR="0001071A" w:rsidRDefault="0000000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13" w:hanging="431"/>
              <w:rPr>
                <w:rFonts w:ascii="標楷體" w:eastAsia="標楷體" w:hAnsi="標楷體" w:cs="標楷體"/>
                <w:color w:val="202020"/>
              </w:rPr>
            </w:pPr>
            <w:r>
              <w:rPr>
                <w:rFonts w:ascii="標楷體" w:eastAsia="標楷體" w:hAnsi="標楷體" w:cs="標楷體"/>
                <w:color w:val="202020"/>
              </w:rPr>
              <w:t>待完成上述手續後，請將以下簽名表連同試卷定稿</w:t>
            </w:r>
            <w:r>
              <w:rPr>
                <w:rFonts w:ascii="標楷體" w:eastAsia="標楷體" w:hAnsi="標楷體" w:cs="標楷體"/>
                <w:color w:val="4472C4"/>
                <w:shd w:val="clear" w:color="auto" w:fill="D9D9D9"/>
              </w:rPr>
              <w:t>(包含試題建議答案卷</w:t>
            </w:r>
            <w:r>
              <w:rPr>
                <w:rFonts w:ascii="標楷體" w:eastAsia="標楷體" w:hAnsi="標楷體" w:cs="標楷體"/>
                <w:color w:val="202020"/>
                <w:shd w:val="clear" w:color="auto" w:fill="D9D9D9"/>
              </w:rPr>
              <w:t>)</w:t>
            </w:r>
            <w:r>
              <w:rPr>
                <w:rFonts w:ascii="標楷體" w:eastAsia="標楷體" w:hAnsi="標楷體" w:cs="標楷體"/>
                <w:color w:val="202020"/>
              </w:rPr>
              <w:t>交至教務組長，再由教導處複審。</w:t>
            </w:r>
          </w:p>
          <w:p w14:paraId="38F47240" w14:textId="77777777" w:rsidR="0001071A" w:rsidRDefault="00000000">
            <w:pPr>
              <w:widowControl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hanging="91"/>
              <w:rPr>
                <w:rFonts w:ascii="標楷體" w:eastAsia="標楷體" w:hAnsi="標楷體" w:cs="標楷體"/>
                <w:color w:val="20202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202020"/>
                <w:sz w:val="22"/>
                <w:szCs w:val="22"/>
              </w:rPr>
              <w:t>審題檢核表</w:t>
            </w:r>
            <w:r>
              <w:rPr>
                <w:rFonts w:ascii="標楷體" w:eastAsia="標楷體" w:hAnsi="標楷體" w:cs="標楷體"/>
                <w:color w:val="202020"/>
                <w:sz w:val="22"/>
                <w:szCs w:val="22"/>
              </w:rPr>
              <w:t>：</w:t>
            </w:r>
          </w:p>
          <w:tbl>
            <w:tblPr>
              <w:tblStyle w:val="a7"/>
              <w:tblW w:w="958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06"/>
              <w:gridCol w:w="4986"/>
              <w:gridCol w:w="1185"/>
              <w:gridCol w:w="1275"/>
              <w:gridCol w:w="1134"/>
            </w:tblGrid>
            <w:tr w:rsidR="0001071A" w14:paraId="40E232EC" w14:textId="77777777">
              <w:trPr>
                <w:trHeight w:val="227"/>
                <w:jc w:val="center"/>
              </w:trPr>
              <w:tc>
                <w:tcPr>
                  <w:tcW w:w="5992" w:type="dxa"/>
                  <w:gridSpan w:val="2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14CFD22D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      檢核內容</w:t>
                  </w:r>
                </w:p>
              </w:tc>
              <w:tc>
                <w:tcPr>
                  <w:tcW w:w="2460" w:type="dxa"/>
                  <w:gridSpan w:val="2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03BEC26C" w14:textId="77777777" w:rsidR="0001071A" w:rsidRDefault="00000000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檢核情形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483553F1" w14:textId="77777777" w:rsidR="0001071A" w:rsidRDefault="00000000">
                  <w:pPr>
                    <w:widowControl/>
                    <w:spacing w:after="150"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備註</w:t>
                  </w:r>
                </w:p>
              </w:tc>
            </w:tr>
            <w:tr w:rsidR="0001071A" w14:paraId="70C2EA54" w14:textId="77777777">
              <w:trPr>
                <w:trHeight w:val="283"/>
                <w:jc w:val="center"/>
              </w:trPr>
              <w:tc>
                <w:tcPr>
                  <w:tcW w:w="100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40C85091" w14:textId="77777777" w:rsidR="0001071A" w:rsidRDefault="00000000">
                  <w:pPr>
                    <w:widowControl/>
                    <w:spacing w:line="40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項次</w:t>
                  </w:r>
                </w:p>
              </w:tc>
              <w:tc>
                <w:tcPr>
                  <w:tcW w:w="498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FC7936E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檢核指標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066FCB1D" w14:textId="77777777" w:rsidR="0001071A" w:rsidRDefault="00000000">
                  <w:pPr>
                    <w:widowControl/>
                    <w:spacing w:line="36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符合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09CFDD72" w14:textId="77777777" w:rsidR="0001071A" w:rsidRDefault="00000000">
                  <w:pPr>
                    <w:widowControl/>
                    <w:spacing w:line="360" w:lineRule="auto"/>
                    <w:ind w:left="336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需修改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066F23F4" w14:textId="77777777" w:rsidR="0001071A" w:rsidRDefault="000107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標楷體" w:eastAsia="標楷體" w:hAnsi="標楷體" w:cs="標楷體"/>
                    </w:rPr>
                  </w:pPr>
                </w:p>
              </w:tc>
            </w:tr>
            <w:tr w:rsidR="0001071A" w14:paraId="3CAAC3A9" w14:textId="77777777">
              <w:trPr>
                <w:trHeight w:val="113"/>
                <w:jc w:val="center"/>
              </w:trPr>
              <w:tc>
                <w:tcPr>
                  <w:tcW w:w="100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00A49C8B" w14:textId="77777777" w:rsidR="0001071A" w:rsidRDefault="00000000">
                  <w:pPr>
                    <w:widowControl/>
                    <w:ind w:left="566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</w:t>
                  </w:r>
                </w:p>
              </w:tc>
              <w:tc>
                <w:tcPr>
                  <w:tcW w:w="498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46163612" w14:textId="77777777" w:rsidR="0001071A" w:rsidRDefault="00000000">
                  <w:pPr>
                    <w:widowControl/>
                    <w:ind w:firstLine="7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題目難易度分配恰當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D252582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751CD0C7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6D82595A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</w:tr>
            <w:tr w:rsidR="0001071A" w14:paraId="268A0D45" w14:textId="77777777">
              <w:trPr>
                <w:trHeight w:val="113"/>
                <w:jc w:val="center"/>
              </w:trPr>
              <w:tc>
                <w:tcPr>
                  <w:tcW w:w="100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7E210EDF" w14:textId="77777777" w:rsidR="0001071A" w:rsidRDefault="00000000">
                  <w:pPr>
                    <w:widowControl/>
                    <w:ind w:left="566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2</w:t>
                  </w:r>
                </w:p>
              </w:tc>
              <w:tc>
                <w:tcPr>
                  <w:tcW w:w="498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544711A" w14:textId="77777777" w:rsidR="0001071A" w:rsidRDefault="00000000">
                  <w:pPr>
                    <w:widowControl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分數配置適當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3DB3E875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39E9AD91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4B45E14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</w:tr>
            <w:tr w:rsidR="0001071A" w14:paraId="79EBBF25" w14:textId="77777777">
              <w:trPr>
                <w:trHeight w:val="113"/>
                <w:jc w:val="center"/>
              </w:trPr>
              <w:tc>
                <w:tcPr>
                  <w:tcW w:w="100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192BC80A" w14:textId="77777777" w:rsidR="0001071A" w:rsidRDefault="00000000">
                  <w:pPr>
                    <w:widowControl/>
                    <w:ind w:left="566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3</w:t>
                  </w:r>
                </w:p>
              </w:tc>
              <w:tc>
                <w:tcPr>
                  <w:tcW w:w="498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3FA5F569" w14:textId="77777777" w:rsidR="0001071A" w:rsidRDefault="00000000">
                  <w:pPr>
                    <w:widowControl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試題量適中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CC48573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7A40717A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154E5A52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</w:tr>
            <w:tr w:rsidR="0001071A" w14:paraId="27900927" w14:textId="77777777">
              <w:trPr>
                <w:trHeight w:val="113"/>
                <w:jc w:val="center"/>
              </w:trPr>
              <w:tc>
                <w:tcPr>
                  <w:tcW w:w="100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6410F9F5" w14:textId="77777777" w:rsidR="0001071A" w:rsidRDefault="00000000">
                  <w:pPr>
                    <w:widowControl/>
                    <w:ind w:left="566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4</w:t>
                  </w:r>
                </w:p>
              </w:tc>
              <w:tc>
                <w:tcPr>
                  <w:tcW w:w="498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7A520E3B" w14:textId="77777777" w:rsidR="0001071A" w:rsidRDefault="00000000">
                  <w:pPr>
                    <w:widowControl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題目的意義表達清楚，句子的結構簡短並適合多數學生程度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38F8F2A8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4181EF5F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30C8EF45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</w:tr>
            <w:tr w:rsidR="0001071A" w14:paraId="1B4474B7" w14:textId="77777777">
              <w:trPr>
                <w:trHeight w:val="113"/>
                <w:jc w:val="center"/>
              </w:trPr>
              <w:tc>
                <w:tcPr>
                  <w:tcW w:w="100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BBBE3E6" w14:textId="77777777" w:rsidR="0001071A" w:rsidRDefault="00000000">
                  <w:pPr>
                    <w:widowControl/>
                    <w:ind w:left="566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5</w:t>
                  </w:r>
                </w:p>
              </w:tc>
              <w:tc>
                <w:tcPr>
                  <w:tcW w:w="498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222DA60" w14:textId="77777777" w:rsidR="0001071A" w:rsidRDefault="00000000">
                  <w:pPr>
                    <w:widowControl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題目範圍合乎教學進度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1E207D54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F74BAEF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1C343E3D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</w:tr>
            <w:tr w:rsidR="0001071A" w14:paraId="003ACCBE" w14:textId="77777777">
              <w:trPr>
                <w:trHeight w:val="113"/>
                <w:jc w:val="center"/>
              </w:trPr>
              <w:tc>
                <w:tcPr>
                  <w:tcW w:w="100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2C3E600E" w14:textId="77777777" w:rsidR="0001071A" w:rsidRDefault="00000000">
                  <w:pPr>
                    <w:widowControl/>
                    <w:ind w:left="566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6</w:t>
                  </w:r>
                </w:p>
              </w:tc>
              <w:tc>
                <w:tcPr>
                  <w:tcW w:w="498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6FF7CF2D" w14:textId="77777777" w:rsidR="0001071A" w:rsidRDefault="00000000">
                  <w:pPr>
                    <w:widowControl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命題項目多元、多樣化，並兼顧評量目標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10D3E63D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2C34736D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733CD817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</w:tr>
            <w:tr w:rsidR="0001071A" w14:paraId="47D2CC93" w14:textId="77777777">
              <w:trPr>
                <w:trHeight w:val="113"/>
                <w:jc w:val="center"/>
              </w:trPr>
              <w:tc>
                <w:tcPr>
                  <w:tcW w:w="100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6ACD352A" w14:textId="77777777" w:rsidR="0001071A" w:rsidRDefault="00000000">
                  <w:pPr>
                    <w:widowControl/>
                    <w:ind w:left="566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7</w:t>
                  </w:r>
                </w:p>
              </w:tc>
              <w:tc>
                <w:tcPr>
                  <w:tcW w:w="498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D7D898A" w14:textId="77777777" w:rsidR="0001071A" w:rsidRDefault="00000000">
                  <w:pPr>
                    <w:widowControl/>
                    <w:ind w:left="-221" w:firstLine="264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試題是否依教學目標做適當配置？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34124FF8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3D92B8F5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40CE5D01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</w:tr>
            <w:tr w:rsidR="0001071A" w14:paraId="142555AF" w14:textId="77777777">
              <w:trPr>
                <w:trHeight w:val="113"/>
                <w:jc w:val="center"/>
              </w:trPr>
              <w:tc>
                <w:tcPr>
                  <w:tcW w:w="100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7CFEFBBD" w14:textId="77777777" w:rsidR="0001071A" w:rsidRDefault="00000000">
                  <w:pPr>
                    <w:widowControl/>
                    <w:ind w:left="566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8</w:t>
                  </w:r>
                </w:p>
              </w:tc>
              <w:tc>
                <w:tcPr>
                  <w:tcW w:w="498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D0C87C8" w14:textId="77777777" w:rsidR="0001071A" w:rsidRDefault="00000000">
                  <w:pPr>
                    <w:widowControl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印刷（圖形）、排版清楚恰當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44C1E2E4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D2A197F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332100B8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</w:tr>
            <w:tr w:rsidR="0001071A" w14:paraId="636A0652" w14:textId="77777777">
              <w:trPr>
                <w:trHeight w:val="113"/>
                <w:jc w:val="center"/>
              </w:trPr>
              <w:tc>
                <w:tcPr>
                  <w:tcW w:w="100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7754CEF2" w14:textId="77777777" w:rsidR="0001071A" w:rsidRDefault="00000000">
                  <w:pPr>
                    <w:widowControl/>
                    <w:ind w:left="566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9</w:t>
                  </w:r>
                </w:p>
              </w:tc>
              <w:tc>
                <w:tcPr>
                  <w:tcW w:w="498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0B9418D9" w14:textId="77777777" w:rsidR="0001071A" w:rsidRDefault="00000000">
                  <w:pPr>
                    <w:widowControl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命題內容兼顧知識、理解、應用、分析、綜合、評鑑等層次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4B89E4EB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041FEC08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7AEAE85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</w:tr>
            <w:tr w:rsidR="0001071A" w14:paraId="5A9B979B" w14:textId="77777777">
              <w:trPr>
                <w:trHeight w:val="113"/>
                <w:jc w:val="center"/>
              </w:trPr>
              <w:tc>
                <w:tcPr>
                  <w:tcW w:w="100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7581681B" w14:textId="77777777" w:rsidR="0001071A" w:rsidRDefault="00000000">
                  <w:pPr>
                    <w:widowControl/>
                    <w:ind w:left="566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10</w:t>
                  </w:r>
                </w:p>
              </w:tc>
              <w:tc>
                <w:tcPr>
                  <w:tcW w:w="498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0083B85E" w14:textId="77777777" w:rsidR="0001071A" w:rsidRDefault="00000000">
                  <w:pPr>
                    <w:widowControl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各個試題是否彼此獨立，沒有包含其他試題正確答案之線索？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84498A2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AA05851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468FC15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</w:tr>
            <w:tr w:rsidR="0001071A" w14:paraId="4340B433" w14:textId="77777777">
              <w:trPr>
                <w:trHeight w:val="113"/>
                <w:jc w:val="center"/>
              </w:trPr>
              <w:tc>
                <w:tcPr>
                  <w:tcW w:w="1006" w:type="dxa"/>
                  <w:shd w:val="clear" w:color="auto" w:fill="D9D9D9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1E13F751" w14:textId="77777777" w:rsidR="0001071A" w:rsidRDefault="00000000">
                  <w:pPr>
                    <w:widowControl/>
                    <w:ind w:left="566"/>
                    <w:jc w:val="center"/>
                    <w:rPr>
                      <w:rFonts w:ascii="標楷體" w:eastAsia="標楷體" w:hAnsi="標楷體" w:cs="標楷體"/>
                      <w:color w:val="4472C4"/>
                    </w:rPr>
                  </w:pPr>
                  <w:r>
                    <w:rPr>
                      <w:rFonts w:ascii="標楷體" w:eastAsia="標楷體" w:hAnsi="標楷體" w:cs="標楷體"/>
                      <w:color w:val="4472C4"/>
                    </w:rPr>
                    <w:t>11</w:t>
                  </w:r>
                </w:p>
              </w:tc>
              <w:tc>
                <w:tcPr>
                  <w:tcW w:w="4986" w:type="dxa"/>
                  <w:shd w:val="clear" w:color="auto" w:fill="D9D9D9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7F03A860" w14:textId="77777777" w:rsidR="0001071A" w:rsidRDefault="00000000">
                  <w:pPr>
                    <w:widowControl/>
                    <w:rPr>
                      <w:rFonts w:ascii="標楷體" w:eastAsia="標楷體" w:hAnsi="標楷體" w:cs="標楷體"/>
                      <w:color w:val="4472C4"/>
                    </w:rPr>
                  </w:pPr>
                  <w:r>
                    <w:rPr>
                      <w:rFonts w:ascii="標楷體" w:eastAsia="標楷體" w:hAnsi="標楷體" w:cs="標楷體"/>
                      <w:color w:val="4472C4"/>
                    </w:rPr>
                    <w:t>試題內容是否直接引用坊間測驗卷、參考書、歷屆考古題、命題光碟等？</w:t>
                  </w:r>
                </w:p>
                <w:p w14:paraId="4A5F75CB" w14:textId="77777777" w:rsidR="0001071A" w:rsidRDefault="00000000">
                  <w:pPr>
                    <w:widowControl/>
                    <w:rPr>
                      <w:rFonts w:ascii="標楷體" w:eastAsia="標楷體" w:hAnsi="標楷體" w:cs="標楷體"/>
                      <w:color w:val="4472C4"/>
                    </w:rPr>
                  </w:pPr>
                  <w:r>
                    <w:rPr>
                      <w:rFonts w:ascii="標楷體" w:eastAsia="標楷體" w:hAnsi="標楷體" w:cs="標楷體"/>
                      <w:color w:val="4472C4"/>
                    </w:rPr>
                    <w:t>*此試卷直接引用的百分比為（       ）％</w:t>
                  </w:r>
                </w:p>
              </w:tc>
              <w:tc>
                <w:tcPr>
                  <w:tcW w:w="1185" w:type="dxa"/>
                  <w:shd w:val="clear" w:color="auto" w:fill="D9D9D9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4B36BD98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  <w:color w:val="4472C4"/>
                    </w:rPr>
                  </w:pPr>
                  <w:r>
                    <w:rPr>
                      <w:rFonts w:ascii="標楷體" w:eastAsia="標楷體" w:hAnsi="標楷體" w:cs="標楷體"/>
                      <w:color w:val="4472C4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D9D9D9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0E1449B0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  <w:color w:val="4472C4"/>
                    </w:rPr>
                  </w:pPr>
                  <w:r>
                    <w:rPr>
                      <w:rFonts w:ascii="標楷體" w:eastAsia="標楷體" w:hAnsi="標楷體" w:cs="標楷體"/>
                      <w:color w:val="4472C4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D9D9D9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3B5B93C5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  <w:color w:val="4472C4"/>
                    </w:rPr>
                  </w:pPr>
                  <w:r>
                    <w:rPr>
                      <w:rFonts w:ascii="標楷體" w:eastAsia="標楷體" w:hAnsi="標楷體" w:cs="標楷體"/>
                      <w:color w:val="4472C4"/>
                    </w:rPr>
                    <w:t> </w:t>
                  </w:r>
                </w:p>
              </w:tc>
            </w:tr>
            <w:tr w:rsidR="0001071A" w14:paraId="7799679F" w14:textId="77777777">
              <w:trPr>
                <w:trHeight w:val="739"/>
                <w:jc w:val="center"/>
              </w:trPr>
              <w:tc>
                <w:tcPr>
                  <w:tcW w:w="1006" w:type="dxa"/>
                  <w:shd w:val="clear" w:color="auto" w:fill="D9D9D9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244DD4E2" w14:textId="77777777" w:rsidR="0001071A" w:rsidRDefault="00000000">
                  <w:pPr>
                    <w:widowControl/>
                    <w:ind w:left="566"/>
                    <w:jc w:val="center"/>
                    <w:rPr>
                      <w:rFonts w:ascii="標楷體" w:eastAsia="標楷體" w:hAnsi="標楷體" w:cs="標楷體"/>
                      <w:color w:val="4472C4"/>
                    </w:rPr>
                  </w:pPr>
                  <w:r>
                    <w:rPr>
                      <w:rFonts w:ascii="標楷體" w:eastAsia="標楷體" w:hAnsi="標楷體" w:cs="標楷體"/>
                      <w:color w:val="4472C4"/>
                    </w:rPr>
                    <w:t>12</w:t>
                  </w:r>
                </w:p>
              </w:tc>
              <w:tc>
                <w:tcPr>
                  <w:tcW w:w="4986" w:type="dxa"/>
                  <w:shd w:val="clear" w:color="auto" w:fill="D9D9D9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8EC9919" w14:textId="77777777" w:rsidR="0001071A" w:rsidRDefault="00000000">
                  <w:pPr>
                    <w:widowControl/>
                    <w:rPr>
                      <w:rFonts w:ascii="標楷體" w:eastAsia="標楷體" w:hAnsi="標楷體" w:cs="標楷體"/>
                      <w:color w:val="4472C4"/>
                    </w:rPr>
                  </w:pPr>
                  <w:r>
                    <w:rPr>
                      <w:rFonts w:ascii="標楷體" w:eastAsia="標楷體" w:hAnsi="標楷體" w:cs="標楷體"/>
                      <w:color w:val="4472C4"/>
                    </w:rPr>
                    <w:t>本試卷素養導向命題的百分比為（       ）％</w:t>
                  </w:r>
                </w:p>
                <w:p w14:paraId="07BA3A5D" w14:textId="77777777" w:rsidR="0001071A" w:rsidRDefault="00000000">
                  <w:pPr>
                    <w:widowControl/>
                    <w:rPr>
                      <w:rFonts w:ascii="標楷體" w:eastAsia="標楷體" w:hAnsi="標楷體" w:cs="標楷體"/>
                      <w:color w:val="4472C4"/>
                    </w:rPr>
                  </w:pPr>
                  <w:r>
                    <w:rPr>
                      <w:rFonts w:ascii="標楷體" w:eastAsia="標楷體" w:hAnsi="標楷體" w:cs="標楷體"/>
                      <w:color w:val="4472C4"/>
                    </w:rPr>
                    <w:t>請於備註欄註明素養導向命題的題號</w:t>
                  </w:r>
                </w:p>
              </w:tc>
              <w:tc>
                <w:tcPr>
                  <w:tcW w:w="1185" w:type="dxa"/>
                  <w:shd w:val="clear" w:color="auto" w:fill="D9D9D9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0E5DB2F1" w14:textId="77777777" w:rsidR="0001071A" w:rsidRDefault="0001071A">
                  <w:pPr>
                    <w:widowControl/>
                    <w:jc w:val="center"/>
                    <w:rPr>
                      <w:rFonts w:ascii="標楷體" w:eastAsia="標楷體" w:hAnsi="標楷體" w:cs="標楷體"/>
                      <w:color w:val="4472C4"/>
                      <w:highlight w:val="yellow"/>
                    </w:rPr>
                  </w:pPr>
                </w:p>
              </w:tc>
              <w:tc>
                <w:tcPr>
                  <w:tcW w:w="1275" w:type="dxa"/>
                  <w:shd w:val="clear" w:color="auto" w:fill="D9D9D9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3BA68105" w14:textId="77777777" w:rsidR="0001071A" w:rsidRDefault="0001071A">
                  <w:pPr>
                    <w:widowControl/>
                    <w:jc w:val="center"/>
                    <w:rPr>
                      <w:rFonts w:ascii="標楷體" w:eastAsia="標楷體" w:hAnsi="標楷體" w:cs="標楷體"/>
                      <w:color w:val="4472C4"/>
                    </w:rPr>
                  </w:pPr>
                </w:p>
              </w:tc>
              <w:tc>
                <w:tcPr>
                  <w:tcW w:w="1134" w:type="dxa"/>
                  <w:shd w:val="clear" w:color="auto" w:fill="D9D9D9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7DB082DE" w14:textId="77777777" w:rsidR="0001071A" w:rsidRDefault="0001071A">
                  <w:pPr>
                    <w:widowControl/>
                    <w:jc w:val="center"/>
                    <w:rPr>
                      <w:rFonts w:ascii="標楷體" w:eastAsia="標楷體" w:hAnsi="標楷體" w:cs="標楷體"/>
                      <w:color w:val="4472C4"/>
                    </w:rPr>
                  </w:pPr>
                </w:p>
              </w:tc>
            </w:tr>
            <w:tr w:rsidR="0001071A" w14:paraId="4CD530C3" w14:textId="77777777">
              <w:trPr>
                <w:trHeight w:val="437"/>
                <w:jc w:val="center"/>
              </w:trPr>
              <w:tc>
                <w:tcPr>
                  <w:tcW w:w="1006" w:type="dxa"/>
                  <w:shd w:val="clear" w:color="auto" w:fill="D9D9D9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53292B08" w14:textId="77777777" w:rsidR="0001071A" w:rsidRDefault="00000000">
                  <w:pPr>
                    <w:widowControl/>
                    <w:ind w:left="566"/>
                    <w:jc w:val="center"/>
                    <w:rPr>
                      <w:rFonts w:ascii="標楷體" w:eastAsia="標楷體" w:hAnsi="標楷體" w:cs="標楷體"/>
                      <w:color w:val="4472C4"/>
                    </w:rPr>
                  </w:pPr>
                  <w:r>
                    <w:rPr>
                      <w:rFonts w:ascii="標楷體" w:eastAsia="標楷體" w:hAnsi="標楷體" w:cs="標楷體"/>
                      <w:color w:val="4472C4"/>
                    </w:rPr>
                    <w:t>13</w:t>
                  </w:r>
                </w:p>
              </w:tc>
              <w:tc>
                <w:tcPr>
                  <w:tcW w:w="8580" w:type="dxa"/>
                  <w:gridSpan w:val="4"/>
                  <w:shd w:val="clear" w:color="auto" w:fill="D9D9D9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6D64BDE0" w14:textId="77777777" w:rsidR="0001071A" w:rsidRDefault="00000000">
                  <w:pPr>
                    <w:widowControl/>
                    <w:rPr>
                      <w:rFonts w:ascii="標楷體" w:eastAsia="標楷體" w:hAnsi="標楷體" w:cs="標楷體"/>
                      <w:color w:val="4472C4"/>
                    </w:rPr>
                  </w:pPr>
                  <w:r>
                    <w:rPr>
                      <w:rFonts w:ascii="標楷體" w:eastAsia="標楷體" w:hAnsi="標楷體" w:cs="標楷體"/>
                      <w:color w:val="4472C4"/>
                    </w:rPr>
                    <w:t>出題教師評估本試卷班級平均分數為（       ）分</w:t>
                  </w:r>
                </w:p>
              </w:tc>
            </w:tr>
            <w:tr w:rsidR="0001071A" w14:paraId="7409F5ED" w14:textId="77777777">
              <w:trPr>
                <w:trHeight w:val="227"/>
                <w:jc w:val="center"/>
              </w:trPr>
              <w:tc>
                <w:tcPr>
                  <w:tcW w:w="1006" w:type="dxa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29BC8261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說明</w:t>
                  </w:r>
                  <w:r>
                    <w:rPr>
                      <w:rFonts w:ascii="標楷體" w:eastAsia="標楷體" w:hAnsi="標楷體" w:cs="標楷體"/>
                    </w:rPr>
                    <w:br/>
                    <w:t>建議</w:t>
                  </w:r>
                </w:p>
              </w:tc>
              <w:tc>
                <w:tcPr>
                  <w:tcW w:w="8580" w:type="dxa"/>
                  <w:gridSpan w:val="4"/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</w:tcPr>
                <w:p w14:paraId="3FE29F67" w14:textId="77777777" w:rsidR="0001071A" w:rsidRDefault="00000000">
                  <w:pPr>
                    <w:widowControl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 </w:t>
                  </w:r>
                </w:p>
              </w:tc>
            </w:tr>
          </w:tbl>
          <w:p w14:paraId="3D2C7830" w14:textId="77777777" w:rsidR="0001071A" w:rsidRDefault="00000000">
            <w:pPr>
              <w:widowControl/>
              <w:spacing w:line="400" w:lineRule="auto"/>
              <w:rPr>
                <w:rFonts w:ascii="標楷體" w:eastAsia="標楷體" w:hAnsi="標楷體" w:cs="標楷體"/>
                <w:color w:val="20202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202020"/>
                <w:sz w:val="22"/>
                <w:szCs w:val="22"/>
              </w:rPr>
              <w:t> </w:t>
            </w:r>
            <w:r>
              <w:rPr>
                <w:rFonts w:ascii="標楷體" w:eastAsia="標楷體" w:hAnsi="標楷體" w:cs="標楷體"/>
                <w:b/>
                <w:color w:val="202020"/>
                <w:sz w:val="22"/>
                <w:szCs w:val="22"/>
              </w:rPr>
              <w:t>審題老師簽名</w:t>
            </w:r>
            <w:r>
              <w:rPr>
                <w:rFonts w:ascii="標楷體" w:eastAsia="標楷體" w:hAnsi="標楷體" w:cs="標楷體"/>
                <w:color w:val="202020"/>
                <w:sz w:val="22"/>
                <w:szCs w:val="22"/>
              </w:rPr>
              <w:t>：</w:t>
            </w:r>
          </w:p>
          <w:p w14:paraId="6E0BA346" w14:textId="77777777" w:rsidR="0001071A" w:rsidRDefault="00000000">
            <w:pPr>
              <w:spacing w:line="400" w:lineRule="auto"/>
              <w:jc w:val="right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34"/>
                <w:szCs w:val="34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中華民國     年    月     日</w:t>
            </w:r>
          </w:p>
        </w:tc>
      </w:tr>
    </w:tbl>
    <w:p w14:paraId="097C2AC6" w14:textId="03D188A2" w:rsidR="0001071A" w:rsidRDefault="00000000">
      <w:pPr>
        <w:widowControl/>
        <w:shd w:val="clear" w:color="auto" w:fill="FFFFFF"/>
        <w:spacing w:after="150" w:line="48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臺南市樹人國小11</w:t>
      </w:r>
      <w:r w:rsidR="00B93406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3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學年度第</w:t>
      </w:r>
      <w:r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9D9D9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學期第</w:t>
      </w:r>
      <w:r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9D9D9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次定期評量審題討論單</w:t>
      </w:r>
    </w:p>
    <w:p w14:paraId="7B81A3BA" w14:textId="77777777" w:rsidR="0001071A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2" w:hanging="482"/>
        <w:rPr>
          <w:rFonts w:ascii="標楷體" w:eastAsia="標楷體" w:hAnsi="標楷體" w:cs="標楷體"/>
          <w:color w:val="202020"/>
        </w:rPr>
      </w:pPr>
      <w:r>
        <w:rPr>
          <w:rFonts w:ascii="標楷體" w:eastAsia="標楷體" w:hAnsi="標楷體" w:cs="標楷體"/>
          <w:color w:val="202020"/>
        </w:rPr>
        <w:t>審題原則：試卷格式(標頭、字體、排版)、題目難易度、分數配置、命題項目多元化、命題內容兼顧知識、理解、應用、分析、綜合評鑑等層次，素養導向命題等</w:t>
      </w:r>
    </w:p>
    <w:p w14:paraId="37730072" w14:textId="77777777" w:rsidR="0001071A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2" w:hanging="482"/>
        <w:rPr>
          <w:rFonts w:ascii="標楷體" w:eastAsia="標楷體" w:hAnsi="標楷體" w:cs="標楷體"/>
          <w:color w:val="202020"/>
        </w:rPr>
      </w:pPr>
      <w:r>
        <w:rPr>
          <w:rFonts w:ascii="標楷體" w:eastAsia="標楷體" w:hAnsi="標楷體" w:cs="標楷體"/>
          <w:color w:val="202020"/>
        </w:rPr>
        <w:t>審題期程：即日起至</w:t>
      </w:r>
      <w:r>
        <w:rPr>
          <w:rFonts w:ascii="標楷體" w:eastAsia="標楷體" w:hAnsi="標楷體" w:cs="標楷體"/>
          <w:color w:val="202020"/>
          <w:shd w:val="clear" w:color="auto" w:fill="D9D9D9"/>
        </w:rPr>
        <w:t xml:space="preserve">            </w:t>
      </w:r>
      <w:r>
        <w:rPr>
          <w:rFonts w:ascii="標楷體" w:eastAsia="標楷體" w:hAnsi="標楷體" w:cs="標楷體"/>
          <w:color w:val="202020"/>
        </w:rPr>
        <w:t>下班前繳交下列資料至教導處彙整，經校長複閱後再交還出題教師列印試卷。</w:t>
      </w:r>
    </w:p>
    <w:p w14:paraId="51E4E237" w14:textId="77777777" w:rsidR="0001071A" w:rsidRDefault="00000000">
      <w:pPr>
        <w:widowControl/>
        <w:shd w:val="clear" w:color="auto" w:fill="FFFFFF"/>
        <w:ind w:left="482"/>
        <w:rPr>
          <w:rFonts w:ascii="標楷體" w:eastAsia="標楷體" w:hAnsi="標楷體" w:cs="標楷體"/>
          <w:color w:val="202020"/>
          <w:u w:val="single"/>
        </w:rPr>
      </w:pPr>
      <w:r>
        <w:rPr>
          <w:rFonts w:ascii="標楷體" w:eastAsia="標楷體" w:hAnsi="標楷體" w:cs="標楷體"/>
          <w:color w:val="202020"/>
          <w:u w:val="single"/>
        </w:rPr>
        <w:t xml:space="preserve">1.修正前試卷  2.修正後試卷  </w:t>
      </w:r>
      <w:r>
        <w:rPr>
          <w:rFonts w:ascii="標楷體" w:eastAsia="標楷體" w:hAnsi="標楷體" w:cs="標楷體"/>
          <w:color w:val="4472C4"/>
          <w:u w:val="single"/>
        </w:rPr>
        <w:t>3.試卷建議答案</w:t>
      </w:r>
      <w:r>
        <w:rPr>
          <w:rFonts w:ascii="標楷體" w:eastAsia="標楷體" w:hAnsi="標楷體" w:cs="標楷體"/>
          <w:color w:val="202020"/>
          <w:u w:val="single"/>
        </w:rPr>
        <w:t xml:space="preserve">  4.審題討論單</w:t>
      </w:r>
    </w:p>
    <w:p w14:paraId="54C738C9" w14:textId="77777777" w:rsidR="0001071A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2" w:hanging="482"/>
        <w:rPr>
          <w:rFonts w:ascii="標楷體" w:eastAsia="標楷體" w:hAnsi="標楷體" w:cs="標楷體"/>
          <w:color w:val="202020"/>
        </w:rPr>
      </w:pPr>
      <w:r>
        <w:rPr>
          <w:rFonts w:ascii="標楷體" w:eastAsia="標楷體" w:hAnsi="標楷體" w:cs="標楷體"/>
          <w:color w:val="202020"/>
        </w:rPr>
        <w:t>本份試卷的優點：</w:t>
      </w:r>
    </w:p>
    <w:p w14:paraId="79DA6AEE" w14:textId="77777777" w:rsidR="0001071A" w:rsidRDefault="00000000">
      <w:pPr>
        <w:widowControl/>
        <w:shd w:val="clear" w:color="auto" w:fill="FFFFFF"/>
        <w:rPr>
          <w:rFonts w:ascii="標楷體" w:eastAsia="標楷體" w:hAnsi="標楷體" w:cs="標楷體"/>
          <w:color w:val="202020"/>
        </w:rPr>
      </w:pPr>
      <w:r>
        <w:rPr>
          <w:rFonts w:ascii="標楷體" w:eastAsia="標楷體" w:hAnsi="標楷體" w:cs="標楷體"/>
          <w:color w:val="202020"/>
        </w:rPr>
        <w:t xml:space="preserve">    歡迎大家踴躍提出優點，給予用心出題的老師鼓勵！</w:t>
      </w:r>
    </w:p>
    <w:tbl>
      <w:tblPr>
        <w:tblStyle w:val="a8"/>
        <w:tblW w:w="9194" w:type="dxa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94"/>
      </w:tblGrid>
      <w:tr w:rsidR="0001071A" w14:paraId="37CC67B6" w14:textId="77777777">
        <w:trPr>
          <w:trHeight w:val="844"/>
        </w:trPr>
        <w:tc>
          <w:tcPr>
            <w:tcW w:w="9194" w:type="dxa"/>
            <w:tcBorders>
              <w:bottom w:val="single" w:sz="4" w:space="0" w:color="A5A5A5"/>
            </w:tcBorders>
          </w:tcPr>
          <w:p w14:paraId="4B452C97" w14:textId="77777777" w:rsidR="0001071A" w:rsidRDefault="00010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202020"/>
              </w:rPr>
            </w:pPr>
          </w:p>
        </w:tc>
      </w:tr>
      <w:tr w:rsidR="0001071A" w14:paraId="7ACA6E7F" w14:textId="77777777">
        <w:trPr>
          <w:trHeight w:val="887"/>
        </w:trPr>
        <w:tc>
          <w:tcPr>
            <w:tcW w:w="9194" w:type="dxa"/>
            <w:tcBorders>
              <w:top w:val="single" w:sz="4" w:space="0" w:color="A5A5A5"/>
              <w:bottom w:val="single" w:sz="4" w:space="0" w:color="A5A5A5"/>
            </w:tcBorders>
          </w:tcPr>
          <w:p w14:paraId="37B37634" w14:textId="77777777" w:rsidR="0001071A" w:rsidRDefault="00010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202020"/>
              </w:rPr>
            </w:pPr>
          </w:p>
        </w:tc>
      </w:tr>
      <w:tr w:rsidR="0001071A" w14:paraId="239A9239" w14:textId="77777777">
        <w:trPr>
          <w:trHeight w:val="844"/>
        </w:trPr>
        <w:tc>
          <w:tcPr>
            <w:tcW w:w="9194" w:type="dxa"/>
            <w:tcBorders>
              <w:top w:val="single" w:sz="4" w:space="0" w:color="A5A5A5"/>
              <w:bottom w:val="single" w:sz="4" w:space="0" w:color="A5A5A5"/>
            </w:tcBorders>
          </w:tcPr>
          <w:p w14:paraId="42FDF486" w14:textId="77777777" w:rsidR="0001071A" w:rsidRDefault="00010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202020"/>
              </w:rPr>
            </w:pPr>
          </w:p>
        </w:tc>
      </w:tr>
      <w:tr w:rsidR="0001071A" w14:paraId="197F20BD" w14:textId="77777777">
        <w:trPr>
          <w:trHeight w:val="887"/>
        </w:trPr>
        <w:tc>
          <w:tcPr>
            <w:tcW w:w="9194" w:type="dxa"/>
            <w:tcBorders>
              <w:top w:val="single" w:sz="4" w:space="0" w:color="A5A5A5"/>
            </w:tcBorders>
          </w:tcPr>
          <w:p w14:paraId="7BE84A81" w14:textId="77777777" w:rsidR="0001071A" w:rsidRDefault="00010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202020"/>
              </w:rPr>
            </w:pPr>
          </w:p>
        </w:tc>
      </w:tr>
    </w:tbl>
    <w:p w14:paraId="3D17BF76" w14:textId="77777777" w:rsidR="0001071A" w:rsidRDefault="0001071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2"/>
        <w:rPr>
          <w:rFonts w:ascii="標楷體" w:eastAsia="標楷體" w:hAnsi="標楷體" w:cs="標楷體"/>
          <w:color w:val="202020"/>
        </w:rPr>
      </w:pPr>
    </w:p>
    <w:p w14:paraId="5318F2AC" w14:textId="77777777" w:rsidR="0001071A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2" w:hanging="482"/>
        <w:rPr>
          <w:rFonts w:ascii="標楷體" w:eastAsia="標楷體" w:hAnsi="標楷體" w:cs="標楷體"/>
          <w:color w:val="202020"/>
        </w:rPr>
      </w:pPr>
      <w:r>
        <w:rPr>
          <w:rFonts w:ascii="標楷體" w:eastAsia="標楷體" w:hAnsi="標楷體" w:cs="標楷體"/>
          <w:color w:val="202020"/>
        </w:rPr>
        <w:t>建議本份試卷修正處</w:t>
      </w:r>
    </w:p>
    <w:p w14:paraId="7F22A465" w14:textId="77777777" w:rsidR="0001071A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2" w:hanging="482"/>
        <w:rPr>
          <w:rFonts w:ascii="標楷體" w:eastAsia="標楷體" w:hAnsi="標楷體" w:cs="標楷體"/>
          <w:color w:val="202020"/>
        </w:rPr>
      </w:pPr>
      <w:r>
        <w:rPr>
          <w:rFonts w:ascii="標楷體" w:eastAsia="標楷體" w:hAnsi="標楷體" w:cs="標楷體"/>
          <w:color w:val="202020"/>
        </w:rPr>
        <w:t>大家交互觀摩，提出友善的建議，購過他人的眼睛發現自己的盲點唷</w:t>
      </w:r>
    </w:p>
    <w:tbl>
      <w:tblPr>
        <w:tblStyle w:val="a9"/>
        <w:tblW w:w="9117" w:type="dxa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6"/>
        <w:gridCol w:w="4561"/>
      </w:tblGrid>
      <w:tr w:rsidR="0001071A" w14:paraId="30168D9A" w14:textId="77777777">
        <w:trPr>
          <w:trHeight w:val="927"/>
        </w:trPr>
        <w:tc>
          <w:tcPr>
            <w:tcW w:w="4556" w:type="dxa"/>
            <w:vAlign w:val="center"/>
          </w:tcPr>
          <w:p w14:paraId="6F09B6D1" w14:textId="77777777" w:rsidR="0001071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02020"/>
              </w:rPr>
            </w:pPr>
            <w:bookmarkStart w:id="1" w:name="_xjrfv5fu8937" w:colFirst="0" w:colLast="0"/>
            <w:bookmarkEnd w:id="1"/>
            <w:r>
              <w:rPr>
                <w:rFonts w:ascii="標楷體" w:eastAsia="標楷體" w:hAnsi="標楷體" w:cs="標楷體"/>
                <w:color w:val="202020"/>
              </w:rPr>
              <w:t>審題教師建議</w:t>
            </w:r>
          </w:p>
        </w:tc>
        <w:tc>
          <w:tcPr>
            <w:tcW w:w="4561" w:type="dxa"/>
            <w:vAlign w:val="center"/>
          </w:tcPr>
          <w:p w14:paraId="62B76124" w14:textId="77777777" w:rsidR="0001071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202020"/>
              </w:rPr>
            </w:pPr>
            <w:r>
              <w:rPr>
                <w:rFonts w:ascii="標楷體" w:eastAsia="標楷體" w:hAnsi="標楷體" w:cs="標楷體"/>
                <w:color w:val="202020"/>
              </w:rPr>
              <w:t>出題教師回饋</w:t>
            </w:r>
          </w:p>
        </w:tc>
      </w:tr>
      <w:tr w:rsidR="0001071A" w14:paraId="08782F1F" w14:textId="77777777">
        <w:trPr>
          <w:trHeight w:val="973"/>
        </w:trPr>
        <w:tc>
          <w:tcPr>
            <w:tcW w:w="4556" w:type="dxa"/>
            <w:tcBorders>
              <w:bottom w:val="single" w:sz="4" w:space="0" w:color="A5A5A5"/>
            </w:tcBorders>
          </w:tcPr>
          <w:p w14:paraId="6C431985" w14:textId="77777777" w:rsidR="0001071A" w:rsidRDefault="00010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202020"/>
              </w:rPr>
            </w:pPr>
          </w:p>
        </w:tc>
        <w:tc>
          <w:tcPr>
            <w:tcW w:w="4561" w:type="dxa"/>
            <w:tcBorders>
              <w:bottom w:val="single" w:sz="4" w:space="0" w:color="A5A5A5"/>
            </w:tcBorders>
          </w:tcPr>
          <w:p w14:paraId="6536F595" w14:textId="77777777" w:rsidR="0001071A" w:rsidRDefault="00010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202020"/>
              </w:rPr>
            </w:pPr>
          </w:p>
        </w:tc>
      </w:tr>
      <w:tr w:rsidR="0001071A" w14:paraId="423886DA" w14:textId="77777777">
        <w:trPr>
          <w:trHeight w:val="927"/>
        </w:trPr>
        <w:tc>
          <w:tcPr>
            <w:tcW w:w="4556" w:type="dxa"/>
            <w:tcBorders>
              <w:top w:val="single" w:sz="4" w:space="0" w:color="A5A5A5"/>
              <w:bottom w:val="single" w:sz="4" w:space="0" w:color="A5A5A5"/>
            </w:tcBorders>
          </w:tcPr>
          <w:p w14:paraId="05B47183" w14:textId="77777777" w:rsidR="0001071A" w:rsidRDefault="00010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202020"/>
              </w:rPr>
            </w:pPr>
          </w:p>
        </w:tc>
        <w:tc>
          <w:tcPr>
            <w:tcW w:w="4561" w:type="dxa"/>
            <w:tcBorders>
              <w:top w:val="single" w:sz="4" w:space="0" w:color="A5A5A5"/>
              <w:bottom w:val="single" w:sz="4" w:space="0" w:color="A5A5A5"/>
            </w:tcBorders>
          </w:tcPr>
          <w:p w14:paraId="7673595F" w14:textId="77777777" w:rsidR="0001071A" w:rsidRDefault="00010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202020"/>
              </w:rPr>
            </w:pPr>
          </w:p>
        </w:tc>
      </w:tr>
      <w:tr w:rsidR="0001071A" w14:paraId="7F47728D" w14:textId="77777777">
        <w:trPr>
          <w:trHeight w:val="973"/>
        </w:trPr>
        <w:tc>
          <w:tcPr>
            <w:tcW w:w="4556" w:type="dxa"/>
            <w:tcBorders>
              <w:top w:val="single" w:sz="4" w:space="0" w:color="A5A5A5"/>
              <w:bottom w:val="single" w:sz="4" w:space="0" w:color="A5A5A5"/>
            </w:tcBorders>
          </w:tcPr>
          <w:p w14:paraId="0D9A1E0F" w14:textId="77777777" w:rsidR="0001071A" w:rsidRDefault="00010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202020"/>
              </w:rPr>
            </w:pPr>
          </w:p>
        </w:tc>
        <w:tc>
          <w:tcPr>
            <w:tcW w:w="4561" w:type="dxa"/>
            <w:tcBorders>
              <w:top w:val="single" w:sz="4" w:space="0" w:color="A5A5A5"/>
              <w:bottom w:val="single" w:sz="4" w:space="0" w:color="A5A5A5"/>
            </w:tcBorders>
          </w:tcPr>
          <w:p w14:paraId="6C7FD626" w14:textId="77777777" w:rsidR="0001071A" w:rsidRDefault="00010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202020"/>
              </w:rPr>
            </w:pPr>
          </w:p>
        </w:tc>
      </w:tr>
      <w:tr w:rsidR="0001071A" w14:paraId="6A25EC5E" w14:textId="77777777">
        <w:trPr>
          <w:trHeight w:val="927"/>
        </w:trPr>
        <w:tc>
          <w:tcPr>
            <w:tcW w:w="4556" w:type="dxa"/>
            <w:tcBorders>
              <w:top w:val="single" w:sz="4" w:space="0" w:color="A5A5A5"/>
            </w:tcBorders>
          </w:tcPr>
          <w:p w14:paraId="73028A13" w14:textId="77777777" w:rsidR="0001071A" w:rsidRDefault="00010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202020"/>
              </w:rPr>
            </w:pPr>
          </w:p>
        </w:tc>
        <w:tc>
          <w:tcPr>
            <w:tcW w:w="4561" w:type="dxa"/>
            <w:tcBorders>
              <w:top w:val="single" w:sz="4" w:space="0" w:color="A5A5A5"/>
            </w:tcBorders>
          </w:tcPr>
          <w:p w14:paraId="4377E8AC" w14:textId="77777777" w:rsidR="0001071A" w:rsidRDefault="00010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202020"/>
              </w:rPr>
            </w:pPr>
          </w:p>
        </w:tc>
      </w:tr>
    </w:tbl>
    <w:p w14:paraId="4BE9C2D7" w14:textId="77777777" w:rsidR="0001071A" w:rsidRDefault="0001071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2"/>
        <w:rPr>
          <w:rFonts w:ascii="標楷體" w:eastAsia="標楷體" w:hAnsi="標楷體" w:cs="標楷體"/>
          <w:color w:val="202020"/>
        </w:rPr>
      </w:pPr>
    </w:p>
    <w:p w14:paraId="61E49323" w14:textId="77777777" w:rsidR="0001071A" w:rsidRDefault="0001071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2"/>
        <w:rPr>
          <w:rFonts w:ascii="標楷體" w:eastAsia="標楷體" w:hAnsi="標楷體" w:cs="標楷體"/>
          <w:color w:val="202020"/>
        </w:rPr>
      </w:pPr>
    </w:p>
    <w:p w14:paraId="18ED882C" w14:textId="77777777" w:rsidR="0001071A" w:rsidRDefault="0001071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2"/>
        <w:rPr>
          <w:rFonts w:ascii="標楷體" w:eastAsia="標楷體" w:hAnsi="標楷體" w:cs="標楷體"/>
          <w:color w:val="202020"/>
        </w:rPr>
      </w:pPr>
    </w:p>
    <w:p w14:paraId="6B8DCD62" w14:textId="77777777" w:rsidR="0001071A" w:rsidRDefault="0001071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2"/>
        <w:rPr>
          <w:rFonts w:ascii="標楷體" w:eastAsia="標楷體" w:hAnsi="標楷體" w:cs="標楷體"/>
          <w:color w:val="202020"/>
        </w:rPr>
      </w:pPr>
    </w:p>
    <w:p w14:paraId="3A0D1ACB" w14:textId="77777777" w:rsidR="0001071A" w:rsidRDefault="00000000">
      <w:pPr>
        <w:widowControl/>
        <w:shd w:val="clear" w:color="auto" w:fill="FFFFFF"/>
        <w:spacing w:after="150" w:line="480" w:lineRule="auto"/>
        <w:jc w:val="center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lastRenderedPageBreak/>
        <w:t>臺南市樹人國小   學年第一學期成績預警  通知單</w:t>
      </w:r>
    </w:p>
    <w:p w14:paraId="23C9B0B2" w14:textId="77777777" w:rsidR="0001071A" w:rsidRDefault="00000000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親愛的家長您好：</w:t>
      </w:r>
    </w:p>
    <w:p w14:paraId="0B8C5311" w14:textId="77777777" w:rsidR="0001071A" w:rsidRDefault="00000000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貴子弟     年    班              預警科目：</w:t>
      </w:r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                 </w:t>
      </w:r>
    </w:p>
    <w:p w14:paraId="215B61B5" w14:textId="77777777" w:rsidR="0001071A" w:rsidRDefault="00000000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color w:val="202020"/>
          <w:sz w:val="22"/>
          <w:szCs w:val="22"/>
        </w:rPr>
        <w:t>    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由於第一次定期評量成績表現未達及格標準，經任課教師評估後，為有效了解貴子弟在學習上的癥結並加深學習成效，任課教師將利用課餘時間進行補救教學，請家長也一同在家協助督導，共同努力提升貴子弟的該科成績。</w:t>
      </w:r>
    </w:p>
    <w:p w14:paraId="49C02EE0" w14:textId="77777777" w:rsidR="0001071A" w:rsidRDefault="00000000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家長簽章：          </w:t>
      </w:r>
    </w:p>
    <w:p w14:paraId="6CD32435" w14:textId="77777777" w:rsidR="0001071A" w:rsidRDefault="00000000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中華民國   年    月   日</w:t>
      </w:r>
    </w:p>
    <w:p w14:paraId="7B21077A" w14:textId="77777777" w:rsidR="0001071A" w:rsidRDefault="00000000">
      <w:pPr>
        <w:widowControl/>
        <w:shd w:val="clear" w:color="auto" w:fill="FFFFFF"/>
        <w:spacing w:after="150" w:line="480" w:lineRule="auto"/>
        <w:jc w:val="right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b/>
          <w:color w:val="000000"/>
          <w:sz w:val="22"/>
          <w:szCs w:val="22"/>
        </w:rPr>
        <w:t>本回條請家長簽完後，送交導師。</w:t>
      </w:r>
    </w:p>
    <w:p w14:paraId="3D28C7D6" w14:textId="77777777" w:rsidR="0001071A" w:rsidRDefault="00000000">
      <w:pPr>
        <w:widowControl/>
        <w:shd w:val="clear" w:color="auto" w:fill="FFFFFF"/>
        <w:spacing w:after="150" w:line="480" w:lineRule="auto"/>
        <w:jc w:val="right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b/>
          <w:color w:val="000000"/>
          <w:sz w:val="22"/>
          <w:szCs w:val="22"/>
        </w:rPr>
        <w:t>請導師收齊後繳回教務組備查</w:t>
      </w:r>
    </w:p>
    <w:p w14:paraId="6087219A" w14:textId="77777777" w:rsidR="0001071A" w:rsidRDefault="00000000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color w:val="202020"/>
          <w:sz w:val="22"/>
          <w:szCs w:val="22"/>
        </w:rPr>
        <w:t> </w:t>
      </w:r>
    </w:p>
    <w:p w14:paraId="3B20E803" w14:textId="77777777" w:rsidR="0001071A" w:rsidRDefault="0001071A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</w:p>
    <w:p w14:paraId="78719779" w14:textId="77777777" w:rsidR="0001071A" w:rsidRDefault="0001071A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</w:p>
    <w:p w14:paraId="38CCFBBD" w14:textId="77777777" w:rsidR="0001071A" w:rsidRDefault="0001071A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</w:p>
    <w:p w14:paraId="2AE24206" w14:textId="77777777" w:rsidR="0001071A" w:rsidRDefault="0001071A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</w:p>
    <w:p w14:paraId="450BBB25" w14:textId="77777777" w:rsidR="0001071A" w:rsidRDefault="00000000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lastRenderedPageBreak/>
        <w:t>臺南市樹人國小   學年第二學期成績預警  通知單</w:t>
      </w:r>
    </w:p>
    <w:p w14:paraId="6E17418C" w14:textId="77777777" w:rsidR="0001071A" w:rsidRDefault="00000000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親愛的家長您好：</w:t>
      </w:r>
    </w:p>
    <w:p w14:paraId="0D3A802A" w14:textId="77777777" w:rsidR="0001071A" w:rsidRDefault="00000000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貴子弟     年    班              預警科目：</w:t>
      </w:r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                 </w:t>
      </w:r>
    </w:p>
    <w:p w14:paraId="185378BE" w14:textId="77777777" w:rsidR="0001071A" w:rsidRDefault="00000000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color w:val="202020"/>
          <w:sz w:val="22"/>
          <w:szCs w:val="22"/>
        </w:rPr>
        <w:t>    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由於上學期領域成績表現未達及格標準，提醒依「臺南市國民小學及國民中學學生成績評量準則」，七大學習領域有三大領域以上畢業總平均成績丙等以下者，學校將只發給「結業證書」。任課教師將利用課餘時間進行補救教學，請家長也一同在家協助督導，共同努力提升貴子弟的該領域成績。</w:t>
      </w:r>
    </w:p>
    <w:p w14:paraId="554BCE50" w14:textId="77777777" w:rsidR="0001071A" w:rsidRDefault="00000000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家長簽章：               </w:t>
      </w:r>
    </w:p>
    <w:p w14:paraId="5836C33B" w14:textId="77777777" w:rsidR="0001071A" w:rsidRDefault="00000000">
      <w:pPr>
        <w:widowControl/>
        <w:shd w:val="clear" w:color="auto" w:fill="FFFFFF"/>
        <w:spacing w:after="150" w:line="480" w:lineRule="auto"/>
        <w:rPr>
          <w:rFonts w:ascii="標楷體" w:eastAsia="標楷體" w:hAnsi="標楷體" w:cs="標楷體"/>
          <w:color w:val="202020"/>
          <w:sz w:val="22"/>
          <w:szCs w:val="2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中華民國   年    月   日</w:t>
      </w:r>
    </w:p>
    <w:p w14:paraId="47EC850D" w14:textId="77777777" w:rsidR="0001071A" w:rsidRDefault="00000000">
      <w:pPr>
        <w:widowControl/>
        <w:shd w:val="clear" w:color="auto" w:fill="FFFFFF"/>
        <w:spacing w:after="150" w:line="480" w:lineRule="auto"/>
        <w:jc w:val="right"/>
        <w:rPr>
          <w:rFonts w:ascii="標楷體" w:eastAsia="標楷體" w:hAnsi="標楷體" w:cs="標楷體"/>
          <w:b/>
          <w:color w:val="000000"/>
          <w:sz w:val="22"/>
          <w:szCs w:val="22"/>
        </w:rPr>
      </w:pPr>
      <w:r>
        <w:rPr>
          <w:rFonts w:ascii="標楷體" w:eastAsia="標楷體" w:hAnsi="標楷體" w:cs="標楷體"/>
          <w:b/>
          <w:color w:val="000000"/>
          <w:sz w:val="22"/>
          <w:szCs w:val="22"/>
        </w:rPr>
        <w:t>本回條請家長簽完後，送交導師。請導師收齊後繳回教務組備查</w:t>
      </w:r>
    </w:p>
    <w:p w14:paraId="57B91CA9" w14:textId="77777777" w:rsidR="0001071A" w:rsidRDefault="0001071A">
      <w:pPr>
        <w:widowControl/>
        <w:shd w:val="clear" w:color="auto" w:fill="FFFFFF"/>
        <w:spacing w:after="150" w:line="480" w:lineRule="auto"/>
        <w:jc w:val="right"/>
        <w:rPr>
          <w:rFonts w:ascii="標楷體" w:eastAsia="標楷體" w:hAnsi="標楷體" w:cs="標楷體"/>
          <w:b/>
          <w:color w:val="000000"/>
          <w:sz w:val="22"/>
          <w:szCs w:val="22"/>
        </w:rPr>
      </w:pPr>
    </w:p>
    <w:p w14:paraId="738D7089" w14:textId="77777777" w:rsidR="0001071A" w:rsidRDefault="0001071A">
      <w:pPr>
        <w:widowControl/>
        <w:shd w:val="clear" w:color="auto" w:fill="FFFFFF"/>
        <w:spacing w:after="150" w:line="480" w:lineRule="auto"/>
        <w:jc w:val="right"/>
        <w:rPr>
          <w:rFonts w:ascii="標楷體" w:eastAsia="標楷體" w:hAnsi="標楷體" w:cs="標楷體"/>
          <w:color w:val="202020"/>
          <w:sz w:val="22"/>
          <w:szCs w:val="22"/>
        </w:rPr>
      </w:pPr>
    </w:p>
    <w:sectPr w:rsidR="0001071A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295E"/>
    <w:multiLevelType w:val="multilevel"/>
    <w:tmpl w:val="6FE622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E5F6C"/>
    <w:multiLevelType w:val="multilevel"/>
    <w:tmpl w:val="FBE8BFD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832EB"/>
    <w:multiLevelType w:val="multilevel"/>
    <w:tmpl w:val="1A1627E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1D6DEE"/>
    <w:multiLevelType w:val="multilevel"/>
    <w:tmpl w:val="08BA019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30DF9"/>
    <w:multiLevelType w:val="multilevel"/>
    <w:tmpl w:val="9C26F9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957CEC"/>
    <w:multiLevelType w:val="multilevel"/>
    <w:tmpl w:val="73DAD85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DC02D5"/>
    <w:multiLevelType w:val="multilevel"/>
    <w:tmpl w:val="971217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173C6B"/>
    <w:multiLevelType w:val="multilevel"/>
    <w:tmpl w:val="1E3687E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8C521A"/>
    <w:multiLevelType w:val="multilevel"/>
    <w:tmpl w:val="CDACCA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77677C"/>
    <w:multiLevelType w:val="multilevel"/>
    <w:tmpl w:val="BB7072A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503F6D"/>
    <w:multiLevelType w:val="multilevel"/>
    <w:tmpl w:val="0CD8FD4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986738"/>
    <w:multiLevelType w:val="multilevel"/>
    <w:tmpl w:val="376EC0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E712F9"/>
    <w:multiLevelType w:val="multilevel"/>
    <w:tmpl w:val="10F4D39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2E2C6F"/>
    <w:multiLevelType w:val="multilevel"/>
    <w:tmpl w:val="B08A37C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A86BDA"/>
    <w:multiLevelType w:val="multilevel"/>
    <w:tmpl w:val="A7D40898"/>
    <w:lvl w:ilvl="0">
      <w:start w:val="1"/>
      <w:numFmt w:val="decimal"/>
      <w:lvlText w:val="%1."/>
      <w:lvlJc w:val="left"/>
      <w:pPr>
        <w:ind w:left="912" w:hanging="432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5A3AF9"/>
    <w:multiLevelType w:val="multilevel"/>
    <w:tmpl w:val="44221E0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75733F"/>
    <w:multiLevelType w:val="multilevel"/>
    <w:tmpl w:val="F0E6494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1978293683">
    <w:abstractNumId w:val="7"/>
  </w:num>
  <w:num w:numId="2" w16cid:durableId="1104954440">
    <w:abstractNumId w:val="1"/>
  </w:num>
  <w:num w:numId="3" w16cid:durableId="665132520">
    <w:abstractNumId w:val="9"/>
  </w:num>
  <w:num w:numId="4" w16cid:durableId="163588423">
    <w:abstractNumId w:val="15"/>
  </w:num>
  <w:num w:numId="5" w16cid:durableId="1136870877">
    <w:abstractNumId w:val="2"/>
  </w:num>
  <w:num w:numId="6" w16cid:durableId="531265201">
    <w:abstractNumId w:val="0"/>
  </w:num>
  <w:num w:numId="7" w16cid:durableId="215164365">
    <w:abstractNumId w:val="16"/>
  </w:num>
  <w:num w:numId="8" w16cid:durableId="1429352213">
    <w:abstractNumId w:val="14"/>
  </w:num>
  <w:num w:numId="9" w16cid:durableId="2118139554">
    <w:abstractNumId w:val="11"/>
  </w:num>
  <w:num w:numId="10" w16cid:durableId="625087700">
    <w:abstractNumId w:val="13"/>
  </w:num>
  <w:num w:numId="11" w16cid:durableId="1784810818">
    <w:abstractNumId w:val="4"/>
  </w:num>
  <w:num w:numId="12" w16cid:durableId="155077259">
    <w:abstractNumId w:val="3"/>
  </w:num>
  <w:num w:numId="13" w16cid:durableId="1566260341">
    <w:abstractNumId w:val="8"/>
  </w:num>
  <w:num w:numId="14" w16cid:durableId="343747089">
    <w:abstractNumId w:val="12"/>
  </w:num>
  <w:num w:numId="15" w16cid:durableId="641428297">
    <w:abstractNumId w:val="6"/>
  </w:num>
  <w:num w:numId="16" w16cid:durableId="103891507">
    <w:abstractNumId w:val="5"/>
  </w:num>
  <w:num w:numId="17" w16cid:durableId="1507859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1A"/>
    <w:rsid w:val="0001071A"/>
    <w:rsid w:val="00572DB6"/>
    <w:rsid w:val="00B9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F39A7"/>
  <w15:docId w15:val="{C00E8332-4025-4128-AAD2-F3C32DFE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Huang</cp:lastModifiedBy>
  <cp:revision>2</cp:revision>
  <dcterms:created xsi:type="dcterms:W3CDTF">2025-05-28T01:05:00Z</dcterms:created>
  <dcterms:modified xsi:type="dcterms:W3CDTF">2025-05-28T01:05:00Z</dcterms:modified>
</cp:coreProperties>
</file>